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040" w:rsidRPr="009739BB" w:rsidRDefault="00521040" w:rsidP="009739B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739BB">
        <w:rPr>
          <w:rFonts w:ascii="Times New Roman" w:hAnsi="Times New Roman" w:cs="Times New Roman"/>
          <w:b/>
          <w:sz w:val="40"/>
          <w:szCs w:val="40"/>
        </w:rPr>
        <w:t>PROJEKT  ZAGOSPODAROWANIA  DZIAŁKI</w:t>
      </w:r>
    </w:p>
    <w:p w:rsidR="00521040" w:rsidRPr="009739BB" w:rsidRDefault="00521040" w:rsidP="00521040">
      <w:pPr>
        <w:jc w:val="center"/>
        <w:rPr>
          <w:rFonts w:ascii="Times New Roman" w:hAnsi="Times New Roman" w:cs="Times New Roman"/>
          <w:sz w:val="28"/>
          <w:szCs w:val="28"/>
        </w:rPr>
      </w:pPr>
      <w:r w:rsidRPr="009739BB">
        <w:rPr>
          <w:rFonts w:ascii="Times New Roman" w:hAnsi="Times New Roman" w:cs="Times New Roman"/>
          <w:sz w:val="28"/>
          <w:szCs w:val="28"/>
        </w:rPr>
        <w:t>( część opisowa )</w:t>
      </w:r>
    </w:p>
    <w:p w:rsidR="00521040" w:rsidRPr="00C905B3" w:rsidRDefault="00521040" w:rsidP="00521040">
      <w:pPr>
        <w:rPr>
          <w:rFonts w:cs="Arial"/>
        </w:rPr>
      </w:pPr>
    </w:p>
    <w:p w:rsidR="00521040" w:rsidRPr="00C905B3" w:rsidRDefault="00521040" w:rsidP="00521040">
      <w:pPr>
        <w:pStyle w:val="Nagwek1"/>
      </w:pPr>
      <w:bookmarkStart w:id="0" w:name="_Toc54410384"/>
      <w:bookmarkStart w:id="1" w:name="_Toc54410531"/>
      <w:bookmarkStart w:id="2" w:name="_Toc65041839"/>
      <w:bookmarkStart w:id="3" w:name="_Toc178680398"/>
      <w:r>
        <w:t>Przedmiot inwestycji</w:t>
      </w:r>
      <w:bookmarkEnd w:id="0"/>
      <w:bookmarkEnd w:id="1"/>
      <w:bookmarkEnd w:id="2"/>
      <w:bookmarkEnd w:id="3"/>
    </w:p>
    <w:p w:rsidR="00521040" w:rsidRPr="00C905B3" w:rsidRDefault="00521040" w:rsidP="00521040">
      <w:pPr>
        <w:rPr>
          <w:rFonts w:cs="Arial"/>
        </w:rPr>
      </w:pPr>
    </w:p>
    <w:p w:rsidR="00521040" w:rsidRDefault="00521040" w:rsidP="00FE0640">
      <w:pPr>
        <w:pStyle w:val="StylTekstpodstawowywcity11ptKursywaPierwszywiersz0"/>
        <w:ind w:left="425" w:firstLine="0"/>
        <w:rPr>
          <w:szCs w:val="24"/>
        </w:rPr>
      </w:pPr>
      <w:r w:rsidRPr="00CF27EA">
        <w:rPr>
          <w:szCs w:val="24"/>
        </w:rPr>
        <w:t xml:space="preserve">Przedmiotem </w:t>
      </w:r>
      <w:r w:rsidR="00FE0640">
        <w:rPr>
          <w:szCs w:val="24"/>
        </w:rPr>
        <w:t xml:space="preserve">opracowania jest </w:t>
      </w:r>
      <w:r>
        <w:rPr>
          <w:szCs w:val="24"/>
        </w:rPr>
        <w:t xml:space="preserve">przebudowa </w:t>
      </w:r>
      <w:r w:rsidR="00FE0640">
        <w:rPr>
          <w:szCs w:val="24"/>
        </w:rPr>
        <w:t xml:space="preserve">odcinka </w:t>
      </w:r>
      <w:r>
        <w:rPr>
          <w:szCs w:val="24"/>
        </w:rPr>
        <w:t xml:space="preserve">drogi </w:t>
      </w:r>
      <w:r w:rsidR="00FE0640">
        <w:rPr>
          <w:szCs w:val="24"/>
        </w:rPr>
        <w:t>gminnej w miejscowości Duniewo od rzeki Wołcza na długości</w:t>
      </w:r>
      <w:r>
        <w:rPr>
          <w:szCs w:val="24"/>
        </w:rPr>
        <w:t xml:space="preserve"> </w:t>
      </w:r>
      <w:r w:rsidR="00FE0640">
        <w:rPr>
          <w:szCs w:val="24"/>
        </w:rPr>
        <w:t>550m</w:t>
      </w:r>
      <w:r w:rsidR="00D83941">
        <w:rPr>
          <w:szCs w:val="24"/>
        </w:rPr>
        <w:t>.</w:t>
      </w:r>
    </w:p>
    <w:p w:rsidR="00D83941" w:rsidRDefault="00D83941" w:rsidP="00521040">
      <w:pPr>
        <w:pStyle w:val="StylTekstpodstawowywcity11ptKursywaPierwszywiersz0"/>
        <w:ind w:left="425" w:firstLine="0"/>
        <w:rPr>
          <w:szCs w:val="24"/>
        </w:rPr>
      </w:pPr>
      <w:r>
        <w:rPr>
          <w:szCs w:val="24"/>
        </w:rPr>
        <w:t>Szerokość pasa drogowego zmienna.</w:t>
      </w:r>
    </w:p>
    <w:p w:rsidR="00521040" w:rsidRPr="001453F7" w:rsidRDefault="001453F7" w:rsidP="001453F7">
      <w:pPr>
        <w:pStyle w:val="StylTekstpodstawowywcity11ptKursywaPierwszywiersz0"/>
        <w:ind w:left="425" w:firstLine="0"/>
        <w:rPr>
          <w:szCs w:val="24"/>
        </w:rPr>
      </w:pPr>
      <w:r>
        <w:rPr>
          <w:szCs w:val="24"/>
        </w:rPr>
        <w:t>Droga o</w:t>
      </w:r>
      <w:r w:rsidR="00521040">
        <w:rPr>
          <w:szCs w:val="24"/>
        </w:rPr>
        <w:t xml:space="preserve">bsługuje tereny </w:t>
      </w:r>
      <w:r>
        <w:rPr>
          <w:szCs w:val="24"/>
        </w:rPr>
        <w:t>rolnicze i zabudowę jednorodzinną. Z</w:t>
      </w:r>
      <w:r w:rsidR="00521040">
        <w:rPr>
          <w:szCs w:val="24"/>
        </w:rPr>
        <w:t xml:space="preserve">apewnia potrzeby </w:t>
      </w:r>
      <w:r>
        <w:rPr>
          <w:szCs w:val="24"/>
        </w:rPr>
        <w:t xml:space="preserve">  </w:t>
      </w:r>
      <w:r w:rsidR="00521040">
        <w:rPr>
          <w:szCs w:val="24"/>
        </w:rPr>
        <w:t>kom</w:t>
      </w:r>
      <w:r>
        <w:rPr>
          <w:szCs w:val="24"/>
        </w:rPr>
        <w:t xml:space="preserve">unikacyjne  mieszkańców wsi </w:t>
      </w:r>
      <w:r w:rsidR="00FE0640">
        <w:rPr>
          <w:szCs w:val="24"/>
        </w:rPr>
        <w:t>Duniewo</w:t>
      </w:r>
      <w:r>
        <w:rPr>
          <w:szCs w:val="24"/>
        </w:rPr>
        <w:t>.</w:t>
      </w:r>
      <w:r w:rsidR="00521040">
        <w:rPr>
          <w:szCs w:val="24"/>
        </w:rPr>
        <w:br/>
      </w:r>
    </w:p>
    <w:p w:rsidR="00521040" w:rsidRPr="0095151B" w:rsidRDefault="00521040" w:rsidP="00521040">
      <w:pPr>
        <w:pStyle w:val="StylTekstpodstawowywcity11ptKursywaPierwszywiersz0"/>
        <w:ind w:left="426" w:firstLine="0"/>
      </w:pPr>
    </w:p>
    <w:p w:rsidR="00521040" w:rsidRPr="0095151B" w:rsidRDefault="00521040" w:rsidP="00521040">
      <w:pPr>
        <w:pStyle w:val="StylTekstpodstawowywcity11ptKursywaPierwszywiersz0"/>
        <w:ind w:left="426" w:firstLine="0"/>
      </w:pPr>
    </w:p>
    <w:p w:rsidR="00521040" w:rsidRDefault="00521040" w:rsidP="00521040">
      <w:pPr>
        <w:pStyle w:val="Nagwek1"/>
      </w:pPr>
      <w:bookmarkStart w:id="4" w:name="_Toc54410385"/>
      <w:bookmarkStart w:id="5" w:name="_Toc54410532"/>
      <w:bookmarkStart w:id="6" w:name="_Toc65041840"/>
      <w:bookmarkStart w:id="7" w:name="_Toc178680399"/>
      <w:r w:rsidRPr="00C905B3">
        <w:t xml:space="preserve">Istniejący stan zagospodarowania </w:t>
      </w:r>
      <w:r>
        <w:t>terenu</w:t>
      </w:r>
      <w:bookmarkEnd w:id="4"/>
      <w:bookmarkEnd w:id="5"/>
      <w:bookmarkEnd w:id="6"/>
      <w:bookmarkEnd w:id="7"/>
    </w:p>
    <w:p w:rsidR="00521040" w:rsidRPr="00C901AC" w:rsidRDefault="00521040" w:rsidP="00521040"/>
    <w:p w:rsidR="00000171" w:rsidRDefault="003B5CAA" w:rsidP="00521040">
      <w:pPr>
        <w:pStyle w:val="StylTekstpodstawowywcity11ptKursywaPierwszywiersz0"/>
        <w:ind w:left="426" w:firstLine="0"/>
      </w:pPr>
      <w:r>
        <w:t>Droga gminna</w:t>
      </w:r>
      <w:r w:rsidR="00521040">
        <w:t xml:space="preserve"> od granicy </w:t>
      </w:r>
      <w:r>
        <w:t>działki rzeki Wołcza zlokalizowana jest na działce nr 75, obręb Duniewo, gmina Świerzno</w:t>
      </w:r>
      <w:r w:rsidR="00000171">
        <w:t>.</w:t>
      </w:r>
      <w:r w:rsidR="00521040">
        <w:t xml:space="preserve"> </w:t>
      </w:r>
    </w:p>
    <w:p w:rsidR="003B5CAA" w:rsidRDefault="003B5CAA" w:rsidP="00521040">
      <w:pPr>
        <w:pStyle w:val="StylTekstpodstawowywcity11ptKursywaPierwszywiersz0"/>
        <w:ind w:left="426" w:firstLine="0"/>
      </w:pPr>
      <w:r>
        <w:rPr>
          <w:b/>
        </w:rPr>
        <w:t>D</w:t>
      </w:r>
      <w:r w:rsidR="00000171">
        <w:t xml:space="preserve">roga jednojezdniowa, jednopasmowa dwukierunkowa. </w:t>
      </w:r>
    </w:p>
    <w:p w:rsidR="003B5CAA" w:rsidRDefault="003B5CAA" w:rsidP="00521040">
      <w:pPr>
        <w:pStyle w:val="StylTekstpodstawowywcity11ptKursywaPierwszywiersz0"/>
        <w:ind w:left="426" w:firstLine="0"/>
      </w:pPr>
      <w:r>
        <w:t>Skrzyżowania z drogami gminnymi proste, nieskanalizowane.</w:t>
      </w:r>
    </w:p>
    <w:p w:rsidR="00C306AF" w:rsidRDefault="00000171" w:rsidP="00521040">
      <w:pPr>
        <w:pStyle w:val="StylTekstpodstawowywcity11ptKursywaPierwszywiersz0"/>
        <w:ind w:left="426" w:firstLine="0"/>
      </w:pPr>
      <w:r>
        <w:t xml:space="preserve">Nawierzchnia </w:t>
      </w:r>
      <w:r w:rsidR="003B5CAA">
        <w:t>z brukowca szerokości 3,4</w:t>
      </w:r>
      <w:r>
        <w:t>m</w:t>
      </w:r>
      <w:r w:rsidR="003B5CAA">
        <w:t xml:space="preserve"> do 4,3m.</w:t>
      </w:r>
    </w:p>
    <w:p w:rsidR="00FA509D" w:rsidRDefault="00C306AF" w:rsidP="003B5CAA">
      <w:pPr>
        <w:pStyle w:val="StylTekstpodstawowywcity11ptKursywaPierwszywiersz0"/>
        <w:ind w:left="426" w:firstLine="0"/>
      </w:pPr>
      <w:r>
        <w:t>Spadki poprzeczne jezdni daszkowe.</w:t>
      </w:r>
      <w:r w:rsidR="00521040">
        <w:br/>
        <w:t xml:space="preserve">Pobocza obustronne </w:t>
      </w:r>
      <w:r w:rsidR="003B5CAA">
        <w:t>gruntowe nieutwardzone</w:t>
      </w:r>
      <w:r w:rsidR="00521040">
        <w:t xml:space="preserve">. </w:t>
      </w:r>
      <w:r w:rsidR="00521040">
        <w:br/>
      </w:r>
      <w:r w:rsidR="00FA509D">
        <w:t xml:space="preserve">Rowy drogowe </w:t>
      </w:r>
      <w:r w:rsidR="003B5CAA">
        <w:t xml:space="preserve">jednostronne </w:t>
      </w:r>
      <w:r w:rsidR="00FA509D">
        <w:t xml:space="preserve"> częściowo zamulone. </w:t>
      </w:r>
    </w:p>
    <w:p w:rsidR="00000171" w:rsidRDefault="00FA509D" w:rsidP="00521040">
      <w:pPr>
        <w:pStyle w:val="StylTekstpodstawowywcity11ptKursywaPierwszywiersz0"/>
        <w:ind w:left="426" w:firstLine="0"/>
      </w:pPr>
      <w:r>
        <w:t xml:space="preserve">Przepusty pod </w:t>
      </w:r>
      <w:r w:rsidR="003B5CAA">
        <w:t xml:space="preserve">drogą i </w:t>
      </w:r>
      <w:r>
        <w:t>zjazdami</w:t>
      </w:r>
      <w:r w:rsidR="003B5CAA">
        <w:t>.</w:t>
      </w:r>
    </w:p>
    <w:p w:rsidR="003B5CAA" w:rsidRDefault="003B5CAA" w:rsidP="00521040">
      <w:pPr>
        <w:pStyle w:val="StylTekstpodstawowywcity11ptKursywaPierwszywiersz0"/>
        <w:ind w:left="426" w:firstLine="0"/>
      </w:pPr>
      <w:r>
        <w:t>Zjazdy do posesji z płyt betonowych, sześciokątnych, kostki betonowej, gruntowe utwardzone i nieutwardzone.</w:t>
      </w:r>
    </w:p>
    <w:p w:rsidR="00521040" w:rsidRDefault="00521040" w:rsidP="00521040">
      <w:pPr>
        <w:pStyle w:val="StylTekstpodstawowywcity11ptKursywaPierwszywiersz0"/>
        <w:ind w:left="426" w:firstLine="0"/>
      </w:pPr>
      <w:r>
        <w:br/>
      </w:r>
      <w:r w:rsidR="00C306AF" w:rsidRPr="00AF614D">
        <w:rPr>
          <w:b/>
        </w:rPr>
        <w:t>Uzbrojenie terenu w pasie drogowym:</w:t>
      </w:r>
      <w:r w:rsidR="003B5CAA">
        <w:br/>
        <w:t xml:space="preserve">- wodociąg </w:t>
      </w:r>
      <w:r>
        <w:br/>
        <w:t>- kable energetyczne</w:t>
      </w:r>
      <w:r>
        <w:br/>
        <w:t xml:space="preserve">- kable </w:t>
      </w:r>
      <w:r w:rsidR="00C306AF">
        <w:t>telefoniczne</w:t>
      </w:r>
    </w:p>
    <w:p w:rsidR="00C306AF" w:rsidRDefault="00C306AF" w:rsidP="00521040">
      <w:pPr>
        <w:pStyle w:val="StylTekstpodstawowywcity11ptKursywaPierwszywiersz0"/>
        <w:ind w:left="426" w:firstLine="0"/>
      </w:pPr>
      <w:r>
        <w:t>- napowietrzna linia energetyczna</w:t>
      </w:r>
      <w:r w:rsidR="003B5CAA">
        <w:t xml:space="preserve"> i oświetleniowa</w:t>
      </w:r>
    </w:p>
    <w:p w:rsidR="00521040" w:rsidRPr="00DD24F3" w:rsidRDefault="00521040" w:rsidP="00521040">
      <w:pPr>
        <w:pStyle w:val="StylTekstpodstawowywcity11ptKursywaPierwszywiersz0"/>
        <w:ind w:left="426" w:firstLine="0"/>
      </w:pPr>
      <w:r>
        <w:t xml:space="preserve">Uzbrojenie podziemne przebiega też poprzecznie przez pas drogowy. </w:t>
      </w:r>
    </w:p>
    <w:p w:rsidR="00521040" w:rsidRPr="00DD24F3" w:rsidRDefault="00521040" w:rsidP="00521040">
      <w:pPr>
        <w:pStyle w:val="StylTekstpodstawowywcity11ptKursywaPierwszywiersz0"/>
        <w:ind w:left="426" w:firstLine="0"/>
      </w:pPr>
      <w:r w:rsidRPr="00DD24F3">
        <w:t xml:space="preserve">Obszar ten cechuje wysoki stopień naturalności krajobrazu. </w:t>
      </w:r>
    </w:p>
    <w:p w:rsidR="00521040" w:rsidRDefault="00521040" w:rsidP="00521040">
      <w:pPr>
        <w:pStyle w:val="StylTekstpodstawowywcity11ptKursywaPierwszywiersz0"/>
        <w:ind w:left="426" w:firstLine="0"/>
      </w:pPr>
      <w:r w:rsidRPr="00DD24F3">
        <w:t>Zabudowa istniejąca w sąsiedztwie posiada cechy zabudowy</w:t>
      </w:r>
      <w:r>
        <w:t xml:space="preserve"> mieszkaniowej,</w:t>
      </w:r>
      <w:r w:rsidRPr="00DD24F3">
        <w:t xml:space="preserve"> produkcyjnej</w:t>
      </w:r>
      <w:r w:rsidR="00003E47">
        <w:t xml:space="preserve">, </w:t>
      </w:r>
      <w:r>
        <w:t>turystycznej</w:t>
      </w:r>
      <w:r w:rsidRPr="00DD24F3">
        <w:t xml:space="preserve"> i usługowej.</w:t>
      </w:r>
    </w:p>
    <w:p w:rsidR="00521040" w:rsidRDefault="00521040" w:rsidP="00521040">
      <w:pPr>
        <w:pStyle w:val="StylTekstpodstawowywcity11ptKursywaPierwszywiersz0"/>
        <w:ind w:left="426" w:firstLine="0"/>
      </w:pPr>
      <w:r w:rsidRPr="001B215C">
        <w:t xml:space="preserve">Na przedmiotowym </w:t>
      </w:r>
      <w:r w:rsidRPr="00654E0A">
        <w:t xml:space="preserve">terenie nie występują wody powierzchniowe. </w:t>
      </w:r>
    </w:p>
    <w:p w:rsidR="00521040" w:rsidRPr="00077044" w:rsidRDefault="00521040" w:rsidP="00521040">
      <w:pPr>
        <w:pStyle w:val="StylTekstpodstawowywcity11ptKursywaPierwszywiersz0"/>
        <w:ind w:left="426" w:firstLine="0"/>
        <w:rPr>
          <w:highlight w:val="yellow"/>
        </w:rPr>
      </w:pPr>
      <w:r w:rsidRPr="00EE54E9">
        <w:t>W miejscu przedmiotowej inwestycji nie znajdują się żadne inne urządzenia melioracji szczegółowej</w:t>
      </w:r>
      <w:r>
        <w:t>.</w:t>
      </w:r>
    </w:p>
    <w:p w:rsidR="00521040" w:rsidRPr="0095151B" w:rsidRDefault="00521040" w:rsidP="00521040">
      <w:pPr>
        <w:pStyle w:val="StylTekstpodstawowywcity11ptKursywaPierwszywiersz0"/>
        <w:ind w:left="426" w:firstLine="0"/>
      </w:pPr>
    </w:p>
    <w:p w:rsidR="00521040" w:rsidRDefault="00521040" w:rsidP="00521040">
      <w:pPr>
        <w:pStyle w:val="Nagwek1"/>
      </w:pPr>
      <w:bookmarkStart w:id="8" w:name="_Toc54410387"/>
      <w:bookmarkStart w:id="9" w:name="_Toc54410534"/>
      <w:bookmarkStart w:id="10" w:name="_Toc65041842"/>
      <w:bookmarkStart w:id="11" w:name="_Toc178680400"/>
      <w:r w:rsidRPr="00C905B3">
        <w:t xml:space="preserve">Projektowane zagospodarowanie </w:t>
      </w:r>
      <w:r>
        <w:t>terenu</w:t>
      </w:r>
      <w:bookmarkEnd w:id="8"/>
      <w:bookmarkEnd w:id="9"/>
      <w:bookmarkEnd w:id="10"/>
      <w:bookmarkEnd w:id="11"/>
    </w:p>
    <w:p w:rsidR="00521040" w:rsidRDefault="00521040" w:rsidP="00521040"/>
    <w:p w:rsidR="00521040" w:rsidRDefault="00521040" w:rsidP="00003E47">
      <w:pPr>
        <w:pStyle w:val="Tekstpodstawowywcity"/>
        <w:ind w:left="426"/>
        <w:rPr>
          <w:rFonts w:cs="Arial"/>
        </w:rPr>
      </w:pPr>
      <w:r w:rsidRPr="008219E6">
        <w:rPr>
          <w:rFonts w:cs="Arial"/>
        </w:rPr>
        <w:t xml:space="preserve">Przy wykonywaniu projektu zachowano warunki określone rozporządzeniem Ministra Transportu i Gospodarki Morskiej z dnia 02 marca 1999r. </w:t>
      </w:r>
      <w:r>
        <w:rPr>
          <w:rFonts w:cs="Arial"/>
        </w:rPr>
        <w:t xml:space="preserve">z późniejszymi zmianami </w:t>
      </w:r>
      <w:r w:rsidRPr="008219E6">
        <w:rPr>
          <w:rFonts w:cs="Arial"/>
        </w:rPr>
        <w:t xml:space="preserve">w </w:t>
      </w:r>
      <w:r w:rsidRPr="008219E6">
        <w:rPr>
          <w:rFonts w:cs="Arial"/>
        </w:rPr>
        <w:lastRenderedPageBreak/>
        <w:t>sprawie warunków technicznych, jakim powinny odpowiadać drogi publiczne i ich usytuowanie.</w:t>
      </w:r>
    </w:p>
    <w:p w:rsidR="003B5CAA" w:rsidRDefault="00003E47" w:rsidP="00003E47">
      <w:pPr>
        <w:pStyle w:val="Tekstpodstawowywcity"/>
        <w:ind w:left="426"/>
        <w:rPr>
          <w:rFonts w:cs="Arial"/>
        </w:rPr>
      </w:pPr>
      <w:r>
        <w:rPr>
          <w:rFonts w:cs="Arial"/>
        </w:rPr>
        <w:t xml:space="preserve">Przebudowa drogi będzie wykonywana tylko w </w:t>
      </w:r>
      <w:r w:rsidR="003B5CAA">
        <w:rPr>
          <w:rFonts w:cs="Arial"/>
        </w:rPr>
        <w:t xml:space="preserve">obrębie działki drogowej nr 75 </w:t>
      </w:r>
    </w:p>
    <w:p w:rsidR="00003E47" w:rsidRPr="008219E6" w:rsidRDefault="003B5CAA" w:rsidP="00003E47">
      <w:pPr>
        <w:pStyle w:val="Tekstpodstawowywcity"/>
        <w:ind w:left="426"/>
        <w:rPr>
          <w:rFonts w:cs="Arial"/>
        </w:rPr>
      </w:pPr>
      <w:r>
        <w:rPr>
          <w:rFonts w:cs="Arial"/>
        </w:rPr>
        <w:t>w miejscowości Duniewo</w:t>
      </w:r>
      <w:r w:rsidR="00003E47">
        <w:rPr>
          <w:rFonts w:cs="Arial"/>
        </w:rPr>
        <w:t>.</w:t>
      </w:r>
    </w:p>
    <w:p w:rsidR="00521040" w:rsidRDefault="00521040" w:rsidP="00521040">
      <w:pPr>
        <w:pStyle w:val="Tekstpodstawowywcity"/>
        <w:ind w:left="426"/>
        <w:rPr>
          <w:rFonts w:cs="Arial"/>
        </w:rPr>
      </w:pPr>
      <w:r>
        <w:rPr>
          <w:rFonts w:cs="Arial"/>
        </w:rPr>
        <w:t>Nie przewiduje się przebudowy drogi poza pasem drogowym objętym opracowaniem.</w:t>
      </w:r>
    </w:p>
    <w:p w:rsidR="00003E47" w:rsidRDefault="00003E47" w:rsidP="00521040">
      <w:pPr>
        <w:pStyle w:val="Tekstpodstawowywcity"/>
        <w:ind w:left="426"/>
        <w:rPr>
          <w:rFonts w:cs="Arial"/>
        </w:rPr>
      </w:pPr>
      <w:r>
        <w:rPr>
          <w:rFonts w:cs="Arial"/>
        </w:rPr>
        <w:t xml:space="preserve">Szerokość jezdni na </w:t>
      </w:r>
      <w:r w:rsidR="003B5CAA">
        <w:rPr>
          <w:rFonts w:cs="Arial"/>
        </w:rPr>
        <w:t xml:space="preserve"> 4</w:t>
      </w:r>
      <w:r w:rsidR="00521040">
        <w:rPr>
          <w:rFonts w:cs="Arial"/>
        </w:rPr>
        <w:t xml:space="preserve">,5m. </w:t>
      </w:r>
    </w:p>
    <w:p w:rsidR="00003E47" w:rsidRDefault="00003E47" w:rsidP="00003E47">
      <w:pPr>
        <w:pStyle w:val="Tekstpodstawowywcity"/>
        <w:ind w:left="426"/>
        <w:rPr>
          <w:rFonts w:cs="Arial"/>
        </w:rPr>
      </w:pPr>
      <w:r>
        <w:rPr>
          <w:rFonts w:cs="Arial"/>
        </w:rPr>
        <w:t xml:space="preserve">Pobocza gruntowe </w:t>
      </w:r>
      <w:r w:rsidR="000A675E">
        <w:rPr>
          <w:rFonts w:cs="Arial"/>
        </w:rPr>
        <w:t>obustronne od strony jezdni szerokości 0,75</w:t>
      </w:r>
      <w:r>
        <w:rPr>
          <w:rFonts w:cs="Arial"/>
        </w:rPr>
        <w:t>m.</w:t>
      </w:r>
    </w:p>
    <w:p w:rsidR="00003E47" w:rsidRDefault="00521040" w:rsidP="00521040">
      <w:pPr>
        <w:pStyle w:val="Tekstpodstawowywcity"/>
        <w:ind w:left="426"/>
        <w:rPr>
          <w:rFonts w:cs="Arial"/>
        </w:rPr>
      </w:pPr>
      <w:r>
        <w:rPr>
          <w:rFonts w:cs="Arial"/>
        </w:rPr>
        <w:t xml:space="preserve">Zjazdy </w:t>
      </w:r>
      <w:r w:rsidR="000A675E">
        <w:rPr>
          <w:rFonts w:cs="Arial"/>
        </w:rPr>
        <w:t xml:space="preserve">indywidualne </w:t>
      </w:r>
      <w:r>
        <w:rPr>
          <w:rFonts w:cs="Arial"/>
        </w:rPr>
        <w:t>do posesji szerokości jak istniejące o nawierzchni z kostki betonowej.</w:t>
      </w:r>
      <w:r>
        <w:rPr>
          <w:rFonts w:cs="Arial"/>
        </w:rPr>
        <w:br/>
        <w:t xml:space="preserve">Zjazdy </w:t>
      </w:r>
      <w:r w:rsidR="000A675E">
        <w:rPr>
          <w:rFonts w:cs="Arial"/>
        </w:rPr>
        <w:t xml:space="preserve">publiczne </w:t>
      </w:r>
      <w:r>
        <w:rPr>
          <w:rFonts w:cs="Arial"/>
        </w:rPr>
        <w:t xml:space="preserve"> o nawierzchni bitumicznej szerokości 4,5m o promieniach </w:t>
      </w:r>
      <w:r>
        <w:rPr>
          <w:rFonts w:cs="Arial"/>
        </w:rPr>
        <w:br/>
        <w:t>najazdowych R- 5m.</w:t>
      </w:r>
    </w:p>
    <w:p w:rsidR="00003E47" w:rsidRDefault="00003E47" w:rsidP="00521040">
      <w:pPr>
        <w:pStyle w:val="Tekstpodstawowywcity"/>
        <w:ind w:left="426"/>
        <w:rPr>
          <w:rFonts w:cs="Arial"/>
        </w:rPr>
      </w:pPr>
      <w:r>
        <w:rPr>
          <w:rFonts w:cs="Arial"/>
        </w:rPr>
        <w:t>Skrzyżowania proste nieskanalizowane.</w:t>
      </w:r>
    </w:p>
    <w:p w:rsidR="00521040" w:rsidRDefault="000A675E" w:rsidP="00521040">
      <w:pPr>
        <w:pStyle w:val="Tekstpodstawowywcity"/>
        <w:ind w:left="426"/>
        <w:rPr>
          <w:rFonts w:cs="Arial"/>
        </w:rPr>
      </w:pPr>
      <w:r>
        <w:rPr>
          <w:rFonts w:cs="Arial"/>
        </w:rPr>
        <w:t>Szerokość jezdni na wlotach 4</w:t>
      </w:r>
      <w:r w:rsidR="00003E47">
        <w:rPr>
          <w:rFonts w:cs="Arial"/>
        </w:rPr>
        <w:t>,5m.</w:t>
      </w:r>
      <w:r w:rsidR="00521040">
        <w:rPr>
          <w:rFonts w:cs="Arial"/>
        </w:rPr>
        <w:br/>
        <w:t>Przed rozpoczęciem prac związanych z przebudową drogi należy zawiadomić właścicieli uzbrojenia podziemnego zgodnie z załączonymi uzgodnieniami</w:t>
      </w:r>
    </w:p>
    <w:p w:rsidR="00521040" w:rsidRDefault="00521040" w:rsidP="00521040">
      <w:pPr>
        <w:pStyle w:val="Tekstpodstawowywcity"/>
        <w:ind w:left="426"/>
        <w:rPr>
          <w:rFonts w:cs="Arial"/>
        </w:rPr>
      </w:pPr>
    </w:p>
    <w:p w:rsidR="00521040" w:rsidRPr="006E0341" w:rsidRDefault="00521040" w:rsidP="00521040">
      <w:pPr>
        <w:pStyle w:val="StylZlewej131cm"/>
        <w:rPr>
          <w:sz w:val="24"/>
          <w:szCs w:val="24"/>
        </w:rPr>
      </w:pPr>
    </w:p>
    <w:p w:rsidR="00521040" w:rsidRDefault="00521040" w:rsidP="00521040">
      <w:pPr>
        <w:pStyle w:val="Nagwek1"/>
        <w:tabs>
          <w:tab w:val="clear" w:pos="425"/>
          <w:tab w:val="num" w:pos="399"/>
        </w:tabs>
        <w:ind w:left="432" w:hanging="432"/>
      </w:pPr>
      <w:bookmarkStart w:id="12" w:name="_Toc174545366"/>
      <w:bookmarkStart w:id="13" w:name="_Toc156491351"/>
      <w:r>
        <w:t>Informacja o działce</w:t>
      </w:r>
      <w:bookmarkEnd w:id="12"/>
      <w:bookmarkEnd w:id="13"/>
    </w:p>
    <w:p w:rsidR="00521040" w:rsidRPr="0095151B" w:rsidRDefault="00521040" w:rsidP="00521040">
      <w:pPr>
        <w:pStyle w:val="Tekstpodstawowywcity"/>
        <w:ind w:left="426"/>
        <w:rPr>
          <w:rFonts w:cs="Arial"/>
        </w:rPr>
      </w:pPr>
    </w:p>
    <w:p w:rsidR="00521040" w:rsidRDefault="00521040" w:rsidP="00521040">
      <w:pPr>
        <w:pStyle w:val="Tekstpodstawowywcity"/>
        <w:ind w:left="426"/>
        <w:rPr>
          <w:rFonts w:cs="Arial"/>
        </w:rPr>
      </w:pPr>
      <w:r w:rsidRPr="0095151B">
        <w:rPr>
          <w:rFonts w:cs="Arial"/>
        </w:rPr>
        <w:t xml:space="preserve">Teren </w:t>
      </w:r>
      <w:r>
        <w:rPr>
          <w:rFonts w:cs="Arial"/>
        </w:rPr>
        <w:t>objęty opracowaniem</w:t>
      </w:r>
      <w:r w:rsidRPr="0095151B">
        <w:rPr>
          <w:rFonts w:cs="Arial"/>
        </w:rPr>
        <w:t>, nie jest wpisany do rejestru zabytków i nie podlega ochronie.</w:t>
      </w:r>
      <w:r>
        <w:rPr>
          <w:rFonts w:cs="Arial"/>
        </w:rPr>
        <w:t xml:space="preserve"> </w:t>
      </w:r>
    </w:p>
    <w:p w:rsidR="00521040" w:rsidRDefault="00521040" w:rsidP="000A675E">
      <w:pPr>
        <w:pStyle w:val="Tekstpodstawowywcity"/>
        <w:ind w:left="426"/>
        <w:rPr>
          <w:rFonts w:cs="Arial"/>
        </w:rPr>
      </w:pPr>
      <w:r>
        <w:rPr>
          <w:rFonts w:cs="Arial"/>
        </w:rPr>
        <w:t xml:space="preserve">Nie graniczy z obszarem objęty programem Natura 2000. </w:t>
      </w:r>
    </w:p>
    <w:p w:rsidR="00521040" w:rsidRDefault="00521040" w:rsidP="00521040">
      <w:pPr>
        <w:pStyle w:val="Tekstpodstawowywcity"/>
        <w:ind w:left="426"/>
        <w:rPr>
          <w:rFonts w:cs="Arial"/>
        </w:rPr>
      </w:pPr>
    </w:p>
    <w:p w:rsidR="00521040" w:rsidRDefault="00521040" w:rsidP="00521040">
      <w:pPr>
        <w:pStyle w:val="Nagwek1"/>
        <w:tabs>
          <w:tab w:val="clear" w:pos="425"/>
          <w:tab w:val="num" w:pos="399"/>
        </w:tabs>
        <w:ind w:left="432" w:hanging="432"/>
      </w:pPr>
      <w:bookmarkStart w:id="14" w:name="_Toc158477941"/>
      <w:bookmarkStart w:id="15" w:name="_Toc174545367"/>
      <w:bookmarkStart w:id="16" w:name="_Toc156491352"/>
      <w:r>
        <w:t>Eksploatacja górnicza</w:t>
      </w:r>
      <w:bookmarkEnd w:id="14"/>
      <w:bookmarkEnd w:id="15"/>
      <w:bookmarkEnd w:id="16"/>
    </w:p>
    <w:p w:rsidR="00521040" w:rsidRDefault="00521040" w:rsidP="00521040">
      <w:pPr>
        <w:pStyle w:val="Tekstpodstawowywcity"/>
        <w:ind w:left="426"/>
        <w:rPr>
          <w:rFonts w:cs="Arial"/>
        </w:rPr>
      </w:pPr>
    </w:p>
    <w:p w:rsidR="00521040" w:rsidRDefault="00521040" w:rsidP="00521040">
      <w:pPr>
        <w:pStyle w:val="Tekstpodstawowywcity"/>
        <w:ind w:left="426"/>
        <w:rPr>
          <w:rFonts w:cs="Arial"/>
        </w:rPr>
      </w:pPr>
      <w:r w:rsidRPr="0095151B">
        <w:rPr>
          <w:rFonts w:cs="Arial"/>
        </w:rPr>
        <w:t xml:space="preserve">Omawiany teren nie podlega wpływom eksploatacji górniczych i nie znajduje się </w:t>
      </w:r>
    </w:p>
    <w:p w:rsidR="00521040" w:rsidRPr="0095151B" w:rsidRDefault="00521040" w:rsidP="00521040">
      <w:pPr>
        <w:pStyle w:val="Tekstpodstawowywcity"/>
        <w:ind w:left="426"/>
        <w:rPr>
          <w:rFonts w:cs="Arial"/>
        </w:rPr>
      </w:pPr>
      <w:r w:rsidRPr="0095151B">
        <w:rPr>
          <w:rFonts w:cs="Arial"/>
        </w:rPr>
        <w:t>w granicach terenu górniczego .</w:t>
      </w:r>
    </w:p>
    <w:p w:rsidR="00521040" w:rsidRDefault="00521040" w:rsidP="00521040">
      <w:pPr>
        <w:pStyle w:val="Tekstpodstawowywcity"/>
        <w:ind w:left="426"/>
        <w:rPr>
          <w:rFonts w:cs="Arial"/>
        </w:rPr>
      </w:pPr>
    </w:p>
    <w:p w:rsidR="00521040" w:rsidRPr="0095151B" w:rsidRDefault="00521040" w:rsidP="00521040">
      <w:pPr>
        <w:pStyle w:val="Tekstpodstawowywcity"/>
        <w:ind w:left="426"/>
        <w:rPr>
          <w:rFonts w:cs="Arial"/>
        </w:rPr>
      </w:pPr>
    </w:p>
    <w:p w:rsidR="00521040" w:rsidRDefault="00521040" w:rsidP="00521040">
      <w:pPr>
        <w:pStyle w:val="Nagwek1"/>
        <w:tabs>
          <w:tab w:val="clear" w:pos="425"/>
          <w:tab w:val="num" w:pos="399"/>
        </w:tabs>
        <w:ind w:left="432" w:hanging="432"/>
      </w:pPr>
      <w:bookmarkStart w:id="17" w:name="_Toc174545368"/>
      <w:bookmarkStart w:id="18" w:name="_Toc156491353"/>
      <w:bookmarkStart w:id="19" w:name="_Toc158477942"/>
      <w:r>
        <w:t xml:space="preserve">Informacja o charakterze i cechach istniejących i przewidywanych </w:t>
      </w:r>
      <w:r w:rsidRPr="00ED776E">
        <w:t>zagrożeń dla środowiska oraz higieny i zdrowia użytkowników</w:t>
      </w:r>
      <w:r>
        <w:t xml:space="preserve"> projektowanych obiektów</w:t>
      </w:r>
      <w:bookmarkEnd w:id="17"/>
      <w:bookmarkEnd w:id="18"/>
      <w:r>
        <w:t xml:space="preserve"> </w:t>
      </w:r>
      <w:bookmarkEnd w:id="19"/>
      <w:r>
        <w:t>i ich otoczenia</w:t>
      </w:r>
    </w:p>
    <w:p w:rsidR="00521040" w:rsidRPr="009D6C61" w:rsidRDefault="00521040" w:rsidP="00521040">
      <w:pPr>
        <w:rPr>
          <w:sz w:val="20"/>
          <w:szCs w:val="20"/>
        </w:rPr>
      </w:pPr>
    </w:p>
    <w:p w:rsidR="00521040" w:rsidRPr="00ED776E" w:rsidRDefault="00521040" w:rsidP="00521040">
      <w:pPr>
        <w:pStyle w:val="Tekstpodstawowywcity"/>
        <w:numPr>
          <w:ilvl w:val="0"/>
          <w:numId w:val="1"/>
        </w:numPr>
        <w:ind w:left="570" w:hanging="285"/>
        <w:rPr>
          <w:szCs w:val="26"/>
        </w:rPr>
      </w:pPr>
      <w:r w:rsidRPr="00ED776E">
        <w:rPr>
          <w:szCs w:val="26"/>
        </w:rPr>
        <w:t>realizacja projektowanego przedsięwzięcia nie przekroczy standardów jakościowych środowiska poza granicami terenu do którego inwestor posiada tytuł prawny, co nie spowoduje uciążliwości dla terenów sąsiednich.</w:t>
      </w:r>
    </w:p>
    <w:p w:rsidR="00521040" w:rsidRPr="00ED776E" w:rsidRDefault="00521040" w:rsidP="00521040">
      <w:pPr>
        <w:pStyle w:val="Tekstpodstawowywcity"/>
        <w:numPr>
          <w:ilvl w:val="0"/>
          <w:numId w:val="1"/>
        </w:numPr>
        <w:ind w:left="570" w:hanging="285"/>
        <w:rPr>
          <w:szCs w:val="26"/>
        </w:rPr>
      </w:pPr>
      <w:r w:rsidRPr="00ED776E">
        <w:rPr>
          <w:szCs w:val="26"/>
        </w:rPr>
        <w:t xml:space="preserve">zapotrzebowanie na wodę pitną – </w:t>
      </w:r>
      <w:r>
        <w:rPr>
          <w:szCs w:val="26"/>
        </w:rPr>
        <w:t>nie dotyczy</w:t>
      </w:r>
      <w:r w:rsidRPr="00ED776E">
        <w:rPr>
          <w:szCs w:val="26"/>
        </w:rPr>
        <w:t>.</w:t>
      </w:r>
    </w:p>
    <w:p w:rsidR="00521040" w:rsidRPr="00ED776E" w:rsidRDefault="00521040" w:rsidP="00521040">
      <w:pPr>
        <w:pStyle w:val="Tekstpodstawowywcity"/>
        <w:numPr>
          <w:ilvl w:val="0"/>
          <w:numId w:val="1"/>
        </w:numPr>
        <w:ind w:left="570" w:hanging="285"/>
        <w:rPr>
          <w:szCs w:val="26"/>
        </w:rPr>
      </w:pPr>
      <w:r>
        <w:rPr>
          <w:szCs w:val="26"/>
        </w:rPr>
        <w:t xml:space="preserve">odprowadzenie </w:t>
      </w:r>
      <w:r w:rsidRPr="00ED776E">
        <w:rPr>
          <w:szCs w:val="26"/>
        </w:rPr>
        <w:t>ściek</w:t>
      </w:r>
      <w:r>
        <w:rPr>
          <w:szCs w:val="26"/>
        </w:rPr>
        <w:t>ów</w:t>
      </w:r>
      <w:r w:rsidRPr="00ED776E">
        <w:rPr>
          <w:szCs w:val="26"/>
        </w:rPr>
        <w:t xml:space="preserve"> socjalno-bytow</w:t>
      </w:r>
      <w:r>
        <w:rPr>
          <w:szCs w:val="26"/>
        </w:rPr>
        <w:t>ych</w:t>
      </w:r>
      <w:r w:rsidRPr="00ED776E">
        <w:rPr>
          <w:szCs w:val="26"/>
        </w:rPr>
        <w:t xml:space="preserve"> – </w:t>
      </w:r>
      <w:r>
        <w:rPr>
          <w:szCs w:val="26"/>
        </w:rPr>
        <w:t>nie dotyczy</w:t>
      </w:r>
      <w:r w:rsidRPr="00ED776E">
        <w:rPr>
          <w:szCs w:val="26"/>
        </w:rPr>
        <w:t>.</w:t>
      </w:r>
    </w:p>
    <w:p w:rsidR="00521040" w:rsidRPr="00ED776E" w:rsidRDefault="00521040" w:rsidP="00521040">
      <w:pPr>
        <w:pStyle w:val="Tekstpodstawowywcity"/>
        <w:numPr>
          <w:ilvl w:val="0"/>
          <w:numId w:val="1"/>
        </w:numPr>
        <w:ind w:left="570" w:hanging="285"/>
        <w:rPr>
          <w:szCs w:val="26"/>
        </w:rPr>
      </w:pPr>
      <w:r w:rsidRPr="00ED776E">
        <w:rPr>
          <w:szCs w:val="26"/>
        </w:rPr>
        <w:t xml:space="preserve">emisja zanieczyszczeń gazowych będących efektem spalania </w:t>
      </w:r>
      <w:r>
        <w:rPr>
          <w:szCs w:val="26"/>
        </w:rPr>
        <w:t>materiałów energetycznych</w:t>
      </w:r>
      <w:r w:rsidRPr="00ED776E">
        <w:rPr>
          <w:szCs w:val="26"/>
        </w:rPr>
        <w:t xml:space="preserve"> </w:t>
      </w:r>
      <w:r>
        <w:rPr>
          <w:szCs w:val="26"/>
        </w:rPr>
        <w:t>–</w:t>
      </w:r>
      <w:r w:rsidRPr="00ED776E">
        <w:rPr>
          <w:szCs w:val="26"/>
        </w:rPr>
        <w:t xml:space="preserve"> </w:t>
      </w:r>
      <w:r>
        <w:rPr>
          <w:szCs w:val="26"/>
        </w:rPr>
        <w:t>nie dotyczy</w:t>
      </w:r>
      <w:r w:rsidRPr="00ED776E">
        <w:rPr>
          <w:szCs w:val="26"/>
        </w:rPr>
        <w:t xml:space="preserve">. </w:t>
      </w:r>
    </w:p>
    <w:p w:rsidR="00521040" w:rsidRPr="00ED776E" w:rsidRDefault="00521040" w:rsidP="00521040">
      <w:pPr>
        <w:pStyle w:val="Tekstpodstawowywcity"/>
        <w:numPr>
          <w:ilvl w:val="0"/>
          <w:numId w:val="1"/>
        </w:numPr>
        <w:ind w:left="570" w:hanging="285"/>
        <w:rPr>
          <w:szCs w:val="26"/>
        </w:rPr>
      </w:pPr>
      <w:r>
        <w:rPr>
          <w:szCs w:val="26"/>
        </w:rPr>
        <w:t>emisja</w:t>
      </w:r>
      <w:r w:rsidRPr="00ED776E">
        <w:rPr>
          <w:szCs w:val="26"/>
        </w:rPr>
        <w:t xml:space="preserve"> zanieczyszczenia pyłow</w:t>
      </w:r>
      <w:r>
        <w:rPr>
          <w:szCs w:val="26"/>
        </w:rPr>
        <w:t>ych</w:t>
      </w:r>
      <w:r w:rsidRPr="00ED776E">
        <w:rPr>
          <w:szCs w:val="26"/>
        </w:rPr>
        <w:t>, płynn</w:t>
      </w:r>
      <w:r>
        <w:rPr>
          <w:szCs w:val="26"/>
        </w:rPr>
        <w:t>ych</w:t>
      </w:r>
      <w:r w:rsidRPr="00ED776E">
        <w:rPr>
          <w:szCs w:val="26"/>
        </w:rPr>
        <w:t xml:space="preserve"> i zapachow</w:t>
      </w:r>
      <w:r>
        <w:rPr>
          <w:szCs w:val="26"/>
        </w:rPr>
        <w:t>ych</w:t>
      </w:r>
      <w:r w:rsidRPr="00ED776E">
        <w:rPr>
          <w:szCs w:val="26"/>
        </w:rPr>
        <w:t xml:space="preserve"> – </w:t>
      </w:r>
      <w:r>
        <w:rPr>
          <w:szCs w:val="26"/>
        </w:rPr>
        <w:t>nie dotyczy</w:t>
      </w:r>
      <w:r w:rsidRPr="00ED776E">
        <w:rPr>
          <w:szCs w:val="26"/>
        </w:rPr>
        <w:t>.</w:t>
      </w:r>
    </w:p>
    <w:p w:rsidR="00521040" w:rsidRPr="00ED776E" w:rsidRDefault="00521040" w:rsidP="00521040">
      <w:pPr>
        <w:pStyle w:val="Tekstpodstawowywcity"/>
        <w:numPr>
          <w:ilvl w:val="0"/>
          <w:numId w:val="1"/>
        </w:numPr>
        <w:ind w:left="570" w:hanging="285"/>
        <w:rPr>
          <w:szCs w:val="26"/>
        </w:rPr>
      </w:pPr>
      <w:r w:rsidRPr="00ED776E">
        <w:rPr>
          <w:szCs w:val="26"/>
        </w:rPr>
        <w:t xml:space="preserve">usuwanie odpadów stałych, socjalnych </w:t>
      </w:r>
      <w:r>
        <w:rPr>
          <w:szCs w:val="26"/>
        </w:rPr>
        <w:t>–</w:t>
      </w:r>
      <w:r w:rsidRPr="00ED776E">
        <w:rPr>
          <w:szCs w:val="26"/>
        </w:rPr>
        <w:t xml:space="preserve"> </w:t>
      </w:r>
      <w:r>
        <w:rPr>
          <w:szCs w:val="26"/>
        </w:rPr>
        <w:t>nie dotyczy</w:t>
      </w:r>
      <w:r w:rsidRPr="00ED776E">
        <w:rPr>
          <w:szCs w:val="26"/>
        </w:rPr>
        <w:t>.</w:t>
      </w:r>
    </w:p>
    <w:p w:rsidR="00521040" w:rsidRPr="00ED776E" w:rsidRDefault="00521040" w:rsidP="00521040">
      <w:pPr>
        <w:pStyle w:val="Tekstpodstawowywcity"/>
        <w:numPr>
          <w:ilvl w:val="0"/>
          <w:numId w:val="1"/>
        </w:numPr>
        <w:ind w:left="570" w:hanging="285"/>
        <w:rPr>
          <w:szCs w:val="26"/>
        </w:rPr>
      </w:pPr>
      <w:r w:rsidRPr="00ED776E">
        <w:rPr>
          <w:szCs w:val="26"/>
        </w:rPr>
        <w:t xml:space="preserve">dla założonego programu eksploatacyjnego elektrociepłowni </w:t>
      </w:r>
      <w:r>
        <w:rPr>
          <w:szCs w:val="26"/>
        </w:rPr>
        <w:t>na biogaz</w:t>
      </w:r>
      <w:r w:rsidRPr="00ED776E">
        <w:rPr>
          <w:szCs w:val="26"/>
        </w:rPr>
        <w:t xml:space="preserve"> rolniczej, emisja hałasu, wibracji i promieniowania w tym jonizującego jak również, powstające pole elektromagnetyczne, czy inne zakłócenia – mieszczą się w granicach norm a ich oddziaływanie zamyka się w granicach działki.</w:t>
      </w:r>
    </w:p>
    <w:p w:rsidR="00521040" w:rsidRPr="00E74DB2" w:rsidRDefault="00521040" w:rsidP="00521040">
      <w:pPr>
        <w:pStyle w:val="StylTekstpodstawowywcityZlewej101cm"/>
      </w:pPr>
      <w:r w:rsidRPr="00ED776E">
        <w:t>Projektowana inwestycja nie spowoduje uciążliwego oddziaływania na otoczenie i środowisko.</w:t>
      </w:r>
    </w:p>
    <w:p w:rsidR="00521040" w:rsidRDefault="00521040" w:rsidP="00521040">
      <w:pPr>
        <w:pStyle w:val="Tekstpodstawowywcity"/>
        <w:rPr>
          <w:szCs w:val="26"/>
        </w:rPr>
      </w:pPr>
    </w:p>
    <w:p w:rsidR="00521040" w:rsidRDefault="00521040" w:rsidP="00521040">
      <w:pPr>
        <w:pStyle w:val="Nagwek1"/>
        <w:tabs>
          <w:tab w:val="clear" w:pos="425"/>
          <w:tab w:val="num" w:pos="399"/>
          <w:tab w:val="num" w:pos="567"/>
        </w:tabs>
        <w:ind w:left="432" w:hanging="432"/>
      </w:pPr>
      <w:r>
        <w:lastRenderedPageBreak/>
        <w:t xml:space="preserve">Wymagania dotyczące ochrony interesów osób trzecich </w:t>
      </w:r>
    </w:p>
    <w:p w:rsidR="00521040" w:rsidRDefault="00521040" w:rsidP="00521040">
      <w:pPr>
        <w:pStyle w:val="Tekstpodstawowywcity"/>
        <w:ind w:left="285"/>
        <w:rPr>
          <w:rFonts w:cs="Arial"/>
        </w:rPr>
      </w:pPr>
    </w:p>
    <w:p w:rsidR="00521040" w:rsidRPr="00003E47" w:rsidRDefault="00003E47" w:rsidP="00003E47">
      <w:pPr>
        <w:pStyle w:val="Tekstpodstawowywcity"/>
        <w:numPr>
          <w:ilvl w:val="0"/>
          <w:numId w:val="1"/>
        </w:numPr>
        <w:ind w:left="570" w:hanging="285"/>
        <w:rPr>
          <w:rFonts w:cs="Arial"/>
        </w:rPr>
      </w:pPr>
      <w:r>
        <w:rPr>
          <w:rFonts w:cs="Arial"/>
        </w:rPr>
        <w:t>I</w:t>
      </w:r>
      <w:r w:rsidR="00521040">
        <w:rPr>
          <w:rFonts w:cs="Arial"/>
        </w:rPr>
        <w:t xml:space="preserve">nwestycja polegająca na przebudowie drogi powiatowej została zaprojektowana zgodnie </w:t>
      </w:r>
      <w:r w:rsidR="00521040" w:rsidRPr="00003E47">
        <w:rPr>
          <w:rFonts w:cs="Arial"/>
        </w:rPr>
        <w:t>z przepisami prawa budowlanego, inwestycja nie narusza interesu prawnego osób trzecich, ani nie pogarsza warunków użytkowania sąsiednich nieruchomości</w:t>
      </w:r>
    </w:p>
    <w:p w:rsidR="00521040" w:rsidRDefault="00003E47" w:rsidP="00521040">
      <w:pPr>
        <w:pStyle w:val="Tekstpodstawowywcity"/>
        <w:numPr>
          <w:ilvl w:val="0"/>
          <w:numId w:val="1"/>
        </w:numPr>
        <w:ind w:left="570" w:hanging="285"/>
        <w:rPr>
          <w:rFonts w:cs="Arial"/>
        </w:rPr>
      </w:pPr>
      <w:r>
        <w:rPr>
          <w:rFonts w:cs="Arial"/>
        </w:rPr>
        <w:t>P</w:t>
      </w:r>
      <w:r w:rsidR="00521040">
        <w:rPr>
          <w:rFonts w:cs="Arial"/>
        </w:rPr>
        <w:t xml:space="preserve">lanowana inwestycja na etapie wykonywania i użytkowania nie będzie powodować ograniczenia użytkowania terenów sąsiednich zgodnie z ich przeznaczeniem, </w:t>
      </w:r>
    </w:p>
    <w:p w:rsidR="00521040" w:rsidRDefault="00521040" w:rsidP="00521040">
      <w:pPr>
        <w:pStyle w:val="Tekstpodstawowywcity"/>
        <w:ind w:left="570"/>
        <w:rPr>
          <w:rFonts w:cs="Arial"/>
        </w:rPr>
      </w:pPr>
      <w:r>
        <w:rPr>
          <w:rFonts w:cs="Arial"/>
        </w:rPr>
        <w:t xml:space="preserve">w tym przed: </w:t>
      </w:r>
    </w:p>
    <w:p w:rsidR="00521040" w:rsidRDefault="00521040" w:rsidP="00521040">
      <w:pPr>
        <w:pStyle w:val="Tekstpodstawowywcity"/>
        <w:ind w:left="570"/>
        <w:rPr>
          <w:rFonts w:cs="Arial"/>
        </w:rPr>
      </w:pPr>
      <w:r>
        <w:rPr>
          <w:rFonts w:cs="Arial"/>
        </w:rPr>
        <w:t xml:space="preserve">- dostępem do drogi publicznej, </w:t>
      </w:r>
    </w:p>
    <w:p w:rsidR="00521040" w:rsidRDefault="00521040" w:rsidP="00521040">
      <w:pPr>
        <w:pStyle w:val="Tekstpodstawowywcity"/>
        <w:ind w:left="570"/>
        <w:rPr>
          <w:rFonts w:cs="Arial"/>
        </w:rPr>
      </w:pPr>
      <w:r>
        <w:rPr>
          <w:rFonts w:cs="Arial"/>
        </w:rPr>
        <w:t xml:space="preserve">- możliwością korzystania z wody, kanalizacji, energii elektrycznej i gazu, </w:t>
      </w:r>
    </w:p>
    <w:p w:rsidR="00521040" w:rsidRDefault="00521040" w:rsidP="00521040">
      <w:pPr>
        <w:pStyle w:val="Tekstpodstawowywcity"/>
        <w:ind w:left="570"/>
        <w:rPr>
          <w:rFonts w:cs="Arial"/>
        </w:rPr>
      </w:pPr>
      <w:r>
        <w:rPr>
          <w:rFonts w:cs="Arial"/>
        </w:rPr>
        <w:t xml:space="preserve">- dostępu światła dziennego do pomieszczeń przeznaczonych na pobyt ludzi, </w:t>
      </w:r>
    </w:p>
    <w:p w:rsidR="00521040" w:rsidRDefault="00521040" w:rsidP="00521040">
      <w:pPr>
        <w:pStyle w:val="Tekstpodstawowywcity"/>
        <w:numPr>
          <w:ilvl w:val="0"/>
          <w:numId w:val="4"/>
        </w:numPr>
        <w:tabs>
          <w:tab w:val="left" w:pos="567"/>
        </w:tabs>
        <w:ind w:left="567" w:hanging="283"/>
        <w:rPr>
          <w:rFonts w:cs="Arial"/>
        </w:rPr>
      </w:pPr>
      <w:r>
        <w:rPr>
          <w:rFonts w:cs="Arial"/>
        </w:rPr>
        <w:t xml:space="preserve">nie będzie powodować uciążliwości </w:t>
      </w:r>
      <w:r w:rsidRPr="00E2545A">
        <w:rPr>
          <w:rFonts w:cs="Arial"/>
        </w:rPr>
        <w:t>powodowanymi przez hałas, wibracje, zakłócenia elektryczne</w:t>
      </w:r>
      <w:r>
        <w:rPr>
          <w:rFonts w:cs="Arial"/>
        </w:rPr>
        <w:t xml:space="preserve">, promieniowanie, zapylenie, </w:t>
      </w:r>
    </w:p>
    <w:p w:rsidR="00521040" w:rsidRDefault="00521040" w:rsidP="00521040">
      <w:pPr>
        <w:pStyle w:val="Tekstpodstawowywcity"/>
        <w:numPr>
          <w:ilvl w:val="0"/>
          <w:numId w:val="4"/>
        </w:numPr>
        <w:tabs>
          <w:tab w:val="left" w:pos="567"/>
        </w:tabs>
        <w:ind w:left="567" w:hanging="283"/>
        <w:rPr>
          <w:rFonts w:cs="Arial"/>
        </w:rPr>
      </w:pPr>
      <w:r>
        <w:rPr>
          <w:rFonts w:cs="Arial"/>
        </w:rPr>
        <w:t>nie będzie powodować  zanieczyszczenia</w:t>
      </w:r>
      <w:r w:rsidRPr="00E2545A">
        <w:rPr>
          <w:rFonts w:cs="Arial"/>
        </w:rPr>
        <w:t xml:space="preserve"> powietrza, wody i gleby oraz istniejącej zieleni </w:t>
      </w:r>
    </w:p>
    <w:p w:rsidR="00521040" w:rsidRPr="00E2545A" w:rsidRDefault="00521040" w:rsidP="00521040">
      <w:pPr>
        <w:pStyle w:val="Tekstpodstawowywcity"/>
        <w:numPr>
          <w:ilvl w:val="0"/>
          <w:numId w:val="4"/>
        </w:numPr>
        <w:tabs>
          <w:tab w:val="left" w:pos="567"/>
        </w:tabs>
        <w:ind w:left="567" w:hanging="283"/>
        <w:rPr>
          <w:rFonts w:cs="Arial"/>
        </w:rPr>
      </w:pPr>
      <w:r w:rsidRPr="00E2545A">
        <w:rPr>
          <w:rFonts w:cs="Arial"/>
        </w:rPr>
        <w:t>i drzewostanu przed zniszczeniem.</w:t>
      </w:r>
    </w:p>
    <w:p w:rsidR="00521040" w:rsidRDefault="00521040" w:rsidP="00521040">
      <w:pPr>
        <w:pStyle w:val="Tekstpodstawowywcity"/>
        <w:ind w:left="426"/>
        <w:rPr>
          <w:rFonts w:cs="Arial"/>
        </w:rPr>
      </w:pPr>
    </w:p>
    <w:p w:rsidR="00521040" w:rsidRDefault="00521040" w:rsidP="00521040">
      <w:pPr>
        <w:pStyle w:val="Tekstpodstawowywcity"/>
        <w:ind w:left="426"/>
        <w:rPr>
          <w:rFonts w:cs="Arial"/>
        </w:rPr>
      </w:pPr>
    </w:p>
    <w:p w:rsidR="00521040" w:rsidRPr="009069C5" w:rsidRDefault="00521040" w:rsidP="00521040">
      <w:pPr>
        <w:pStyle w:val="Nagwek1"/>
        <w:tabs>
          <w:tab w:val="clear" w:pos="425"/>
          <w:tab w:val="num" w:pos="399"/>
          <w:tab w:val="num" w:pos="567"/>
        </w:tabs>
        <w:ind w:left="432" w:hanging="432"/>
        <w:rPr>
          <w:rFonts w:cs="Arial"/>
        </w:rPr>
      </w:pPr>
      <w:r w:rsidRPr="009069C5">
        <w:rPr>
          <w:rFonts w:cs="Arial"/>
        </w:rPr>
        <w:t>Transgraniczne oddziaływanie na środowisko</w:t>
      </w:r>
    </w:p>
    <w:p w:rsidR="00521040" w:rsidRDefault="00521040" w:rsidP="00521040">
      <w:pPr>
        <w:pStyle w:val="Tekstpodstawowywcity"/>
        <w:ind w:left="426"/>
        <w:rPr>
          <w:rFonts w:cs="Arial"/>
        </w:rPr>
      </w:pPr>
    </w:p>
    <w:p w:rsidR="00521040" w:rsidRDefault="00521040" w:rsidP="00521040">
      <w:pPr>
        <w:pStyle w:val="Tekstpodstawowywcity"/>
        <w:ind w:left="426"/>
        <w:rPr>
          <w:rFonts w:cs="Arial"/>
        </w:rPr>
      </w:pPr>
      <w:r>
        <w:rPr>
          <w:rFonts w:cs="Arial"/>
        </w:rPr>
        <w:t>Z uwagi na przyjęte rozwiązania, brak używania substancji niebezpiecznych, sytuacje awaryjne przedsięwzięcia nie będą stanowić zagrożenia dla środowiska glebowo-gruntowego ani też dla wód podziemnych i powierzchniowych i ze względu na zanieczyszczenie powietrza oraz emitowany hałas, nie przewiduje się możliwości transgranicznego oddziaływania przedsięwzięcia na środowisko.</w:t>
      </w:r>
    </w:p>
    <w:p w:rsidR="00521040" w:rsidRPr="006136B5" w:rsidRDefault="00521040" w:rsidP="00521040">
      <w:pPr>
        <w:pStyle w:val="Tekstpodstawowywcity"/>
        <w:ind w:left="426"/>
        <w:rPr>
          <w:rFonts w:cs="Arial"/>
        </w:rPr>
      </w:pPr>
    </w:p>
    <w:p w:rsidR="00521040" w:rsidRDefault="00521040" w:rsidP="00521040">
      <w:pPr>
        <w:pStyle w:val="Nagwek1"/>
        <w:tabs>
          <w:tab w:val="clear" w:pos="425"/>
          <w:tab w:val="num" w:pos="399"/>
          <w:tab w:val="num" w:pos="567"/>
        </w:tabs>
        <w:ind w:left="432" w:hanging="432"/>
      </w:pPr>
      <w:bookmarkStart w:id="20" w:name="_Toc202892793"/>
      <w:r>
        <w:t>Obszar ograniczonego użytkowania</w:t>
      </w:r>
      <w:bookmarkEnd w:id="20"/>
    </w:p>
    <w:p w:rsidR="00521040" w:rsidRPr="009D6C61" w:rsidRDefault="00521040" w:rsidP="00521040">
      <w:pPr>
        <w:pStyle w:val="Tekstpodstawowywcity"/>
        <w:ind w:left="426"/>
        <w:rPr>
          <w:rFonts w:cs="Arial"/>
          <w:sz w:val="20"/>
          <w:szCs w:val="20"/>
        </w:rPr>
      </w:pPr>
    </w:p>
    <w:p w:rsidR="00521040" w:rsidRDefault="00521040" w:rsidP="00521040">
      <w:pPr>
        <w:pStyle w:val="Tekstpodstawowywcity"/>
        <w:ind w:left="426"/>
        <w:rPr>
          <w:rFonts w:cs="Arial"/>
        </w:rPr>
      </w:pPr>
      <w:r>
        <w:rPr>
          <w:rFonts w:cs="Arial"/>
        </w:rPr>
        <w:t>Obszar</w:t>
      </w:r>
      <w:r w:rsidRPr="0095151B">
        <w:rPr>
          <w:rFonts w:cs="Arial"/>
        </w:rPr>
        <w:t xml:space="preserve"> oddziaływania ogranicza się do </w:t>
      </w:r>
      <w:r>
        <w:rPr>
          <w:rFonts w:cs="Arial"/>
        </w:rPr>
        <w:t xml:space="preserve">sąsiednich </w:t>
      </w:r>
      <w:r w:rsidRPr="0095151B">
        <w:rPr>
          <w:rFonts w:cs="Arial"/>
        </w:rPr>
        <w:t>dzia</w:t>
      </w:r>
      <w:r>
        <w:rPr>
          <w:rFonts w:cs="Arial"/>
        </w:rPr>
        <w:t>łek.</w:t>
      </w:r>
    </w:p>
    <w:p w:rsidR="00521040" w:rsidRPr="009607EB" w:rsidRDefault="00521040" w:rsidP="00521040">
      <w:pPr>
        <w:pStyle w:val="Tekstpodstawowywcity"/>
        <w:ind w:left="426"/>
        <w:rPr>
          <w:rFonts w:cs="Arial"/>
        </w:rPr>
      </w:pPr>
    </w:p>
    <w:p w:rsidR="00521040" w:rsidRPr="00F708C7" w:rsidRDefault="00521040" w:rsidP="00521040">
      <w:pPr>
        <w:pStyle w:val="Nagwek1"/>
        <w:tabs>
          <w:tab w:val="clear" w:pos="425"/>
          <w:tab w:val="num" w:pos="513"/>
        </w:tabs>
        <w:ind w:left="432" w:hanging="432"/>
        <w:rPr>
          <w:iCs/>
        </w:rPr>
      </w:pPr>
      <w:bookmarkStart w:id="21" w:name="_Toc158477945"/>
      <w:bookmarkStart w:id="22" w:name="_Toc174545370"/>
      <w:bookmarkStart w:id="23" w:name="_Toc156491354"/>
      <w:r w:rsidRPr="001839C2">
        <w:rPr>
          <w:iCs/>
        </w:rPr>
        <w:t>W</w:t>
      </w:r>
      <w:r>
        <w:rPr>
          <w:iCs/>
        </w:rPr>
        <w:t>arunki dotyczące ochrony przyrody</w:t>
      </w:r>
      <w:bookmarkEnd w:id="21"/>
      <w:bookmarkEnd w:id="22"/>
      <w:bookmarkEnd w:id="23"/>
    </w:p>
    <w:p w:rsidR="00521040" w:rsidRPr="001379DC" w:rsidRDefault="00521040" w:rsidP="00521040">
      <w:pPr>
        <w:pStyle w:val="Tekstpodstawowywcity"/>
        <w:rPr>
          <w:szCs w:val="26"/>
        </w:rPr>
      </w:pPr>
    </w:p>
    <w:p w:rsidR="00521040" w:rsidRDefault="00521040" w:rsidP="00521040">
      <w:pPr>
        <w:pStyle w:val="Tekstpodstawowywcity"/>
        <w:numPr>
          <w:ilvl w:val="0"/>
          <w:numId w:val="1"/>
        </w:numPr>
        <w:ind w:left="570" w:hanging="285"/>
        <w:rPr>
          <w:iCs/>
          <w:szCs w:val="26"/>
        </w:rPr>
      </w:pPr>
      <w:r w:rsidRPr="002E7FA1">
        <w:rPr>
          <w:iCs/>
          <w:szCs w:val="26"/>
        </w:rPr>
        <w:t xml:space="preserve">Teren </w:t>
      </w:r>
      <w:r>
        <w:rPr>
          <w:iCs/>
          <w:szCs w:val="26"/>
        </w:rPr>
        <w:t xml:space="preserve">objęty opracowaniem </w:t>
      </w:r>
      <w:r w:rsidRPr="002E7FA1">
        <w:rPr>
          <w:iCs/>
          <w:szCs w:val="26"/>
        </w:rPr>
        <w:t xml:space="preserve">leży </w:t>
      </w:r>
      <w:r>
        <w:rPr>
          <w:iCs/>
          <w:szCs w:val="26"/>
        </w:rPr>
        <w:t>poza</w:t>
      </w:r>
      <w:r w:rsidRPr="002E7FA1">
        <w:rPr>
          <w:iCs/>
          <w:szCs w:val="26"/>
        </w:rPr>
        <w:t xml:space="preserve"> obszar</w:t>
      </w:r>
      <w:r>
        <w:rPr>
          <w:iCs/>
          <w:szCs w:val="26"/>
        </w:rPr>
        <w:t>em</w:t>
      </w:r>
      <w:r w:rsidRPr="002E7FA1">
        <w:rPr>
          <w:iCs/>
          <w:szCs w:val="26"/>
        </w:rPr>
        <w:t xml:space="preserve"> specjalnej ochrony siedlisk </w:t>
      </w:r>
    </w:p>
    <w:p w:rsidR="00521040" w:rsidRDefault="00521040" w:rsidP="00521040">
      <w:pPr>
        <w:pStyle w:val="Tekstpodstawowywcity"/>
        <w:numPr>
          <w:ilvl w:val="0"/>
          <w:numId w:val="1"/>
        </w:numPr>
        <w:ind w:left="570" w:hanging="285"/>
        <w:rPr>
          <w:iCs/>
          <w:szCs w:val="26"/>
        </w:rPr>
      </w:pPr>
      <w:r w:rsidRPr="000509FB">
        <w:rPr>
          <w:iCs/>
          <w:szCs w:val="26"/>
        </w:rPr>
        <w:t xml:space="preserve">Na terenie objętym opracowaniem nie występują rzadkie gatunki roślin i zwierząt </w:t>
      </w:r>
    </w:p>
    <w:p w:rsidR="00521040" w:rsidRPr="00F43E75" w:rsidRDefault="00521040" w:rsidP="00521040">
      <w:pPr>
        <w:pStyle w:val="Tekstpodstawowywcity"/>
        <w:numPr>
          <w:ilvl w:val="0"/>
          <w:numId w:val="1"/>
        </w:numPr>
        <w:ind w:left="570" w:hanging="285"/>
        <w:rPr>
          <w:iCs/>
          <w:szCs w:val="26"/>
        </w:rPr>
      </w:pPr>
      <w:r>
        <w:rPr>
          <w:iCs/>
          <w:szCs w:val="26"/>
        </w:rPr>
        <w:t>Nie przewiduje się prowadzenia robót me</w:t>
      </w:r>
      <w:r w:rsidRPr="00F43E75">
        <w:rPr>
          <w:iCs/>
          <w:szCs w:val="26"/>
        </w:rPr>
        <w:t>lioracyjn</w:t>
      </w:r>
      <w:r>
        <w:rPr>
          <w:iCs/>
          <w:szCs w:val="26"/>
        </w:rPr>
        <w:t>ych</w:t>
      </w:r>
      <w:r w:rsidRPr="00F43E75">
        <w:rPr>
          <w:iCs/>
          <w:szCs w:val="26"/>
        </w:rPr>
        <w:t>,</w:t>
      </w:r>
    </w:p>
    <w:p w:rsidR="00521040" w:rsidRDefault="00521040" w:rsidP="00521040">
      <w:pPr>
        <w:pStyle w:val="Tekstpodstawowywcity"/>
        <w:numPr>
          <w:ilvl w:val="0"/>
          <w:numId w:val="1"/>
        </w:numPr>
        <w:ind w:left="570" w:hanging="285"/>
      </w:pPr>
      <w:r w:rsidRPr="00EE1982">
        <w:rPr>
          <w:iCs/>
          <w:szCs w:val="26"/>
        </w:rPr>
        <w:t>Inwestycja</w:t>
      </w:r>
      <w:r>
        <w:t xml:space="preserve"> nie jest zaliczana do przedsięwzięć mogących znacząco oddziaływać na środowisko na podstawie § 3 ust. 1 pkt 45 Rozporządzenia Rady Ministrów w sprawie przedsięwzięć mogących znacząco oddziaływać na środowisko </w:t>
      </w:r>
    </w:p>
    <w:p w:rsidR="00521040" w:rsidRDefault="00521040" w:rsidP="00521040">
      <w:pPr>
        <w:pStyle w:val="Tekstpodstawowywcity"/>
        <w:numPr>
          <w:ilvl w:val="0"/>
          <w:numId w:val="1"/>
        </w:numPr>
        <w:ind w:left="570" w:hanging="285"/>
      </w:pPr>
      <w:r>
        <w:t>Wpływ na roślinność, która występuje w granicach działki planowanego przedsięwzięcia będzie znikoma ze względu na bardzo małą emisje zanieczyszczeń.</w:t>
      </w:r>
    </w:p>
    <w:p w:rsidR="00521040" w:rsidRPr="000509FB" w:rsidRDefault="00521040" w:rsidP="00521040">
      <w:pPr>
        <w:pStyle w:val="Tekstpodstawowywcity"/>
        <w:numPr>
          <w:ilvl w:val="0"/>
          <w:numId w:val="1"/>
        </w:numPr>
        <w:ind w:left="570" w:hanging="285"/>
        <w:rPr>
          <w:iCs/>
          <w:szCs w:val="26"/>
        </w:rPr>
      </w:pPr>
      <w:r w:rsidRPr="000509FB">
        <w:rPr>
          <w:iCs/>
          <w:szCs w:val="26"/>
        </w:rPr>
        <w:t xml:space="preserve">Objęte opracowaniem przedsięwzięcie nie ma wpływu na walory przyrodnicze gminy </w:t>
      </w:r>
      <w:r w:rsidR="009739BB">
        <w:rPr>
          <w:iCs/>
          <w:szCs w:val="26"/>
        </w:rPr>
        <w:t>Będzino</w:t>
      </w:r>
      <w:r>
        <w:rPr>
          <w:iCs/>
          <w:szCs w:val="26"/>
        </w:rPr>
        <w:t>.</w:t>
      </w:r>
    </w:p>
    <w:p w:rsidR="00521040" w:rsidRPr="000509FB" w:rsidRDefault="00521040" w:rsidP="00521040">
      <w:pPr>
        <w:pStyle w:val="Tekstpodstawowywcity"/>
        <w:numPr>
          <w:ilvl w:val="0"/>
          <w:numId w:val="1"/>
        </w:numPr>
        <w:ind w:left="570" w:hanging="285"/>
      </w:pPr>
      <w:r w:rsidRPr="000509FB">
        <w:t xml:space="preserve">W celu zapewnienia ochrony świata przyrodniczego przed przystąpieniem do prac projektowych dokonano sprawdzenia czy teren </w:t>
      </w:r>
      <w:r>
        <w:t xml:space="preserve">objęty opracowaniem </w:t>
      </w:r>
      <w:r w:rsidRPr="000509FB">
        <w:t xml:space="preserve">nie jest zasiedlony przez zwierzęta podlegające ochronie. </w:t>
      </w:r>
    </w:p>
    <w:p w:rsidR="00521040" w:rsidRDefault="00521040" w:rsidP="00521040">
      <w:pPr>
        <w:pStyle w:val="Tekstpodstawowywcity"/>
        <w:numPr>
          <w:ilvl w:val="0"/>
          <w:numId w:val="1"/>
        </w:numPr>
        <w:ind w:left="570" w:hanging="285"/>
      </w:pPr>
      <w:r w:rsidRPr="000509FB">
        <w:t>W trakcie oględzin nie stwierdzono występowania zwierząt podlegających ochronie.</w:t>
      </w:r>
    </w:p>
    <w:p w:rsidR="00521040" w:rsidRDefault="00521040" w:rsidP="00521040">
      <w:pPr>
        <w:pStyle w:val="Tekstpodstawowywcity"/>
        <w:numPr>
          <w:ilvl w:val="0"/>
          <w:numId w:val="1"/>
        </w:numPr>
        <w:ind w:left="570" w:hanging="285"/>
      </w:pPr>
      <w:r>
        <w:t>Planowane przedsięwzięcie będzie dotrzymywać standardy emisyjne i standardy jakości środowiska.</w:t>
      </w:r>
    </w:p>
    <w:p w:rsidR="00521040" w:rsidRDefault="00521040" w:rsidP="00521040">
      <w:pPr>
        <w:pStyle w:val="StylTekstpodstawowywcityZlewej101cm"/>
      </w:pPr>
    </w:p>
    <w:p w:rsidR="00521040" w:rsidRDefault="00521040" w:rsidP="00521040">
      <w:pPr>
        <w:pStyle w:val="StylTekstpodstawowywcityZlewej101cm"/>
      </w:pPr>
    </w:p>
    <w:p w:rsidR="00521040" w:rsidRPr="00D02F60" w:rsidRDefault="00521040" w:rsidP="00521040">
      <w:pPr>
        <w:pStyle w:val="Nagwek1"/>
        <w:tabs>
          <w:tab w:val="clear" w:pos="425"/>
          <w:tab w:val="num" w:pos="399"/>
          <w:tab w:val="num" w:pos="567"/>
        </w:tabs>
        <w:ind w:left="432" w:hanging="432"/>
      </w:pPr>
      <w:bookmarkStart w:id="24" w:name="_Toc202892794"/>
      <w:r w:rsidRPr="00D02F60">
        <w:lastRenderedPageBreak/>
        <w:t>Geotechniczne warunki posadowienia</w:t>
      </w:r>
      <w:bookmarkEnd w:id="24"/>
      <w:r w:rsidRPr="00D02F60">
        <w:t xml:space="preserve"> </w:t>
      </w:r>
    </w:p>
    <w:p w:rsidR="00521040" w:rsidRPr="00D02F60" w:rsidRDefault="00521040" w:rsidP="00521040">
      <w:pPr>
        <w:pStyle w:val="Tekstpodstawowywcity"/>
        <w:ind w:left="570"/>
      </w:pPr>
    </w:p>
    <w:p w:rsidR="00521040" w:rsidRPr="006B427C" w:rsidRDefault="00521040" w:rsidP="00521040">
      <w:pPr>
        <w:pStyle w:val="Tekstpodstawowywcity"/>
        <w:numPr>
          <w:ilvl w:val="0"/>
          <w:numId w:val="1"/>
        </w:numPr>
        <w:ind w:left="570" w:hanging="285"/>
      </w:pPr>
      <w:r w:rsidRPr="006B427C">
        <w:t xml:space="preserve">W świetle rozporządzenia Ministra Transportu, Budownictwa i Gospodarki Morskiej </w:t>
      </w:r>
      <w:r>
        <w:br/>
      </w:r>
      <w:r w:rsidRPr="006B427C">
        <w:t xml:space="preserve">z dnia 25.04.2012 r., w sprawie ustalania geotechnicznych warunków posadowienia obiektów budowlanych (Dz. U. z dnia 27.04.2012r., poz. 463 na badanym terenie występują proste </w:t>
      </w:r>
      <w:r>
        <w:t xml:space="preserve">i złożone </w:t>
      </w:r>
      <w:r w:rsidRPr="006B427C">
        <w:t>warunki gruntowe</w:t>
      </w:r>
    </w:p>
    <w:p w:rsidR="00521040" w:rsidRPr="00FC1E8B" w:rsidRDefault="00521040" w:rsidP="00521040">
      <w:pPr>
        <w:pStyle w:val="Tekstpodstawowywcity"/>
        <w:numPr>
          <w:ilvl w:val="0"/>
          <w:numId w:val="1"/>
        </w:numPr>
        <w:ind w:left="570" w:hanging="285"/>
      </w:pPr>
      <w:r w:rsidRPr="00FC1E8B">
        <w:t xml:space="preserve">Występujące w podłożu grunty zaliczono do </w:t>
      </w:r>
      <w:r>
        <w:t>3</w:t>
      </w:r>
      <w:r w:rsidRPr="00FC1E8B">
        <w:t xml:space="preserve"> warstw geotechnicznych.</w:t>
      </w:r>
    </w:p>
    <w:p w:rsidR="00521040" w:rsidRPr="00FC1E8B" w:rsidRDefault="00521040" w:rsidP="00521040">
      <w:pPr>
        <w:pStyle w:val="Tekstpodstawowywcity"/>
        <w:numPr>
          <w:ilvl w:val="0"/>
          <w:numId w:val="1"/>
        </w:numPr>
        <w:tabs>
          <w:tab w:val="left" w:pos="426"/>
        </w:tabs>
        <w:ind w:left="570" w:hanging="285"/>
      </w:pPr>
      <w:r w:rsidRPr="00FC1E8B">
        <w:t>Do poszczególnych warstw zaliczono grunty o zbliżonych cechach fizykomechanicznych.</w:t>
      </w:r>
    </w:p>
    <w:p w:rsidR="00521040" w:rsidRPr="00FC1E8B" w:rsidRDefault="00521040" w:rsidP="00521040">
      <w:pPr>
        <w:pStyle w:val="Tekstpodstawowywcity"/>
        <w:numPr>
          <w:ilvl w:val="0"/>
          <w:numId w:val="1"/>
        </w:numPr>
        <w:tabs>
          <w:tab w:val="left" w:pos="426"/>
        </w:tabs>
        <w:ind w:left="567" w:hanging="285"/>
      </w:pPr>
      <w:r w:rsidRPr="00FC1E8B">
        <w:t>Z podziału na warstwy wyłączono glebę, ze względu na zmienny skład i chaotyczne</w:t>
      </w:r>
      <w:r>
        <w:br/>
      </w:r>
      <w:r w:rsidRPr="00FC1E8B">
        <w:t xml:space="preserve"> ułożenie cząstek.</w:t>
      </w:r>
    </w:p>
    <w:p w:rsidR="00521040" w:rsidRPr="00FC1E8B" w:rsidRDefault="00521040" w:rsidP="00521040">
      <w:pPr>
        <w:pStyle w:val="Tekstpodstawowywcity"/>
        <w:rPr>
          <w:rFonts w:cs="Arial"/>
        </w:rPr>
      </w:pPr>
    </w:p>
    <w:p w:rsidR="00521040" w:rsidRPr="007C05CA" w:rsidRDefault="00521040" w:rsidP="00521040">
      <w:pPr>
        <w:pStyle w:val="Tekstpodstawowywcity"/>
        <w:ind w:left="426"/>
        <w:rPr>
          <w:rFonts w:cs="Arial"/>
          <w:b/>
        </w:rPr>
      </w:pPr>
      <w:r w:rsidRPr="00FC1E8B">
        <w:rPr>
          <w:rFonts w:cs="Arial"/>
        </w:rPr>
        <w:t xml:space="preserve">Humus oraz grunt organiczny nawodniony należy usunąć spod </w:t>
      </w:r>
      <w:r>
        <w:rPr>
          <w:rFonts w:cs="Arial"/>
        </w:rPr>
        <w:t>zjazdu</w:t>
      </w:r>
      <w:r w:rsidRPr="00FC1E8B">
        <w:rPr>
          <w:rFonts w:cs="Arial"/>
        </w:rPr>
        <w:t>.</w:t>
      </w:r>
      <w:r>
        <w:rPr>
          <w:rFonts w:cs="Arial"/>
        </w:rPr>
        <w:t xml:space="preserve"> </w:t>
      </w:r>
      <w:r>
        <w:rPr>
          <w:rFonts w:cs="Arial"/>
        </w:rPr>
        <w:br/>
      </w:r>
      <w:r>
        <w:rPr>
          <w:rFonts w:cs="Arial"/>
          <w:b/>
        </w:rPr>
        <w:t>Zabrania się wbudowywać humus i grunty organiczne nasypy pod warstwy konstrukcyjne.</w:t>
      </w:r>
    </w:p>
    <w:p w:rsidR="00521040" w:rsidRDefault="00521040" w:rsidP="00521040">
      <w:pPr>
        <w:pStyle w:val="StylTekstpodstawowywcityZlewej101cm"/>
      </w:pPr>
    </w:p>
    <w:p w:rsidR="00521040" w:rsidRDefault="00521040" w:rsidP="00521040">
      <w:pPr>
        <w:pStyle w:val="StylTekstpodstawowywcityZlewej101cm"/>
      </w:pPr>
    </w:p>
    <w:p w:rsidR="00521040" w:rsidRDefault="00521040" w:rsidP="00521040">
      <w:pPr>
        <w:pStyle w:val="Nagwek1"/>
        <w:tabs>
          <w:tab w:val="clear" w:pos="425"/>
          <w:tab w:val="num" w:pos="513"/>
        </w:tabs>
        <w:ind w:left="432" w:hanging="432"/>
      </w:pPr>
      <w:bookmarkStart w:id="25" w:name="_Toc174545371"/>
      <w:bookmarkStart w:id="26" w:name="_Toc156491355"/>
      <w:r w:rsidRPr="00C91B7E">
        <w:t xml:space="preserve">Posadowienie </w:t>
      </w:r>
      <w:r>
        <w:t>obiektu</w:t>
      </w:r>
      <w:bookmarkEnd w:id="25"/>
      <w:bookmarkEnd w:id="26"/>
    </w:p>
    <w:p w:rsidR="00521040" w:rsidRPr="00B30977" w:rsidRDefault="00521040" w:rsidP="00521040"/>
    <w:p w:rsidR="00521040" w:rsidRPr="009739BB" w:rsidRDefault="00521040" w:rsidP="00521040">
      <w:pPr>
        <w:spacing w:after="120"/>
        <w:ind w:left="284"/>
        <w:rPr>
          <w:rFonts w:ascii="Times New Roman" w:hAnsi="Times New Roman" w:cs="Times New Roman"/>
          <w:sz w:val="24"/>
          <w:szCs w:val="24"/>
        </w:rPr>
      </w:pPr>
      <w:r w:rsidRPr="009739BB">
        <w:rPr>
          <w:rFonts w:ascii="Times New Roman" w:hAnsi="Times New Roman" w:cs="Times New Roman"/>
          <w:sz w:val="24"/>
          <w:szCs w:val="24"/>
        </w:rPr>
        <w:t>- Niweleta drogi zostanie podwyższona o warstwy wzmacniające konstrukcję istniejącej                                               nawierzchni drogi poboczy ciąg</w:t>
      </w:r>
      <w:r w:rsidR="009739BB">
        <w:rPr>
          <w:rFonts w:ascii="Times New Roman" w:hAnsi="Times New Roman" w:cs="Times New Roman"/>
          <w:sz w:val="24"/>
          <w:szCs w:val="24"/>
        </w:rPr>
        <w:t>u rowerowego</w:t>
      </w:r>
      <w:r w:rsidRPr="009739BB">
        <w:rPr>
          <w:rFonts w:ascii="Times New Roman" w:hAnsi="Times New Roman" w:cs="Times New Roman"/>
          <w:sz w:val="24"/>
          <w:szCs w:val="24"/>
        </w:rPr>
        <w:t xml:space="preserve"> i zjazdów. </w:t>
      </w:r>
      <w:r w:rsidRPr="009739BB">
        <w:rPr>
          <w:rFonts w:ascii="Times New Roman" w:hAnsi="Times New Roman" w:cs="Times New Roman"/>
          <w:sz w:val="24"/>
          <w:szCs w:val="24"/>
        </w:rPr>
        <w:br/>
        <w:t xml:space="preserve">- Podwyższenie niwelety drogi nie spowoduje utrudnienia przy wjeździe do posesji </w:t>
      </w:r>
      <w:r w:rsidRPr="009739BB">
        <w:rPr>
          <w:rFonts w:ascii="Times New Roman" w:hAnsi="Times New Roman" w:cs="Times New Roman"/>
          <w:sz w:val="24"/>
          <w:szCs w:val="24"/>
        </w:rPr>
        <w:br/>
        <w:t xml:space="preserve">  oraz  na drogi polne.</w:t>
      </w:r>
      <w:r w:rsidRPr="009739BB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0A675E">
        <w:rPr>
          <w:rFonts w:ascii="Times New Roman" w:hAnsi="Times New Roman" w:cs="Times New Roman"/>
          <w:sz w:val="24"/>
          <w:szCs w:val="24"/>
        </w:rPr>
        <w:t>Na granicy z działką rzeki Wołczy rzędna niwelety nie ulega zmianie</w:t>
      </w:r>
      <w:r w:rsidRPr="009739BB">
        <w:rPr>
          <w:rFonts w:ascii="Times New Roman" w:hAnsi="Times New Roman" w:cs="Times New Roman"/>
          <w:sz w:val="24"/>
          <w:szCs w:val="24"/>
        </w:rPr>
        <w:br/>
      </w:r>
    </w:p>
    <w:p w:rsidR="00521040" w:rsidRPr="00AE19F6" w:rsidRDefault="00521040" w:rsidP="00521040">
      <w:pPr>
        <w:pStyle w:val="Nagwek1"/>
        <w:tabs>
          <w:tab w:val="clear" w:pos="425"/>
          <w:tab w:val="num" w:pos="513"/>
        </w:tabs>
        <w:ind w:left="432" w:hanging="432"/>
      </w:pPr>
      <w:bookmarkStart w:id="27" w:name="_Toc54410388"/>
      <w:bookmarkStart w:id="28" w:name="_Toc54410535"/>
      <w:bookmarkStart w:id="29" w:name="_Toc57976541"/>
      <w:bookmarkStart w:id="30" w:name="_Toc174545372"/>
      <w:bookmarkStart w:id="31" w:name="_Toc156491356"/>
      <w:r w:rsidRPr="00AE19F6">
        <w:t xml:space="preserve">Dane </w:t>
      </w:r>
      <w:r w:rsidRPr="002E307E">
        <w:t>techniczne obiektu charakteryzujące jego</w:t>
      </w:r>
      <w:r w:rsidRPr="00AE19F6">
        <w:t xml:space="preserve"> wpływ na środowisko, zdrowie ludzi i obiekty sąsiednie.</w:t>
      </w:r>
      <w:bookmarkEnd w:id="27"/>
      <w:bookmarkEnd w:id="28"/>
      <w:bookmarkEnd w:id="29"/>
      <w:bookmarkEnd w:id="30"/>
      <w:bookmarkEnd w:id="31"/>
    </w:p>
    <w:p w:rsidR="00521040" w:rsidRPr="005D10A7" w:rsidRDefault="00521040" w:rsidP="00521040">
      <w:pPr>
        <w:pStyle w:val="Tekstpodstawowywcity"/>
        <w:ind w:left="720" w:hanging="720"/>
      </w:pPr>
    </w:p>
    <w:p w:rsidR="00521040" w:rsidRPr="00ED776E" w:rsidRDefault="00521040" w:rsidP="00521040">
      <w:pPr>
        <w:pStyle w:val="Tekstpodstawowywcity"/>
        <w:numPr>
          <w:ilvl w:val="0"/>
          <w:numId w:val="3"/>
        </w:numPr>
        <w:rPr>
          <w:szCs w:val="26"/>
        </w:rPr>
      </w:pPr>
      <w:r w:rsidRPr="00ED776E">
        <w:rPr>
          <w:szCs w:val="26"/>
        </w:rPr>
        <w:t>realizacja projektowanego przedsięwzięcia nie przekroczy standardów jakościowych środowiska poza granicami terenu do którego inwestor posiada tytuł prawny, co nie spowoduje uciążliwości dla terenów sąsiednich.</w:t>
      </w:r>
    </w:p>
    <w:p w:rsidR="00521040" w:rsidRPr="00ED776E" w:rsidRDefault="00521040" w:rsidP="00521040">
      <w:pPr>
        <w:pStyle w:val="Tekstpodstawowywcity"/>
        <w:numPr>
          <w:ilvl w:val="0"/>
          <w:numId w:val="3"/>
        </w:numPr>
        <w:rPr>
          <w:szCs w:val="26"/>
        </w:rPr>
      </w:pPr>
      <w:r w:rsidRPr="00ED776E">
        <w:rPr>
          <w:szCs w:val="26"/>
        </w:rPr>
        <w:t xml:space="preserve">zapotrzebowanie na wodę pitną – </w:t>
      </w:r>
      <w:r>
        <w:rPr>
          <w:szCs w:val="26"/>
        </w:rPr>
        <w:t>nie dotyczy</w:t>
      </w:r>
      <w:r w:rsidRPr="00ED776E">
        <w:rPr>
          <w:szCs w:val="26"/>
        </w:rPr>
        <w:t>.</w:t>
      </w:r>
    </w:p>
    <w:p w:rsidR="00521040" w:rsidRDefault="00521040" w:rsidP="00521040">
      <w:pPr>
        <w:pStyle w:val="Tekstpodstawowywcity"/>
        <w:numPr>
          <w:ilvl w:val="0"/>
          <w:numId w:val="3"/>
        </w:numPr>
        <w:rPr>
          <w:szCs w:val="26"/>
        </w:rPr>
      </w:pPr>
      <w:r>
        <w:rPr>
          <w:szCs w:val="26"/>
        </w:rPr>
        <w:t xml:space="preserve">odprowadzenie </w:t>
      </w:r>
      <w:r w:rsidRPr="00ED776E">
        <w:rPr>
          <w:szCs w:val="26"/>
        </w:rPr>
        <w:t>ściek</w:t>
      </w:r>
      <w:r>
        <w:rPr>
          <w:szCs w:val="26"/>
        </w:rPr>
        <w:t>ów</w:t>
      </w:r>
      <w:r w:rsidRPr="00ED776E">
        <w:rPr>
          <w:szCs w:val="26"/>
        </w:rPr>
        <w:t xml:space="preserve"> socjalno-bytow</w:t>
      </w:r>
      <w:r>
        <w:rPr>
          <w:szCs w:val="26"/>
        </w:rPr>
        <w:t>ych</w:t>
      </w:r>
      <w:r w:rsidRPr="00ED776E">
        <w:rPr>
          <w:szCs w:val="26"/>
        </w:rPr>
        <w:t xml:space="preserve"> – </w:t>
      </w:r>
      <w:r>
        <w:rPr>
          <w:szCs w:val="26"/>
        </w:rPr>
        <w:t>nie dotyczy</w:t>
      </w:r>
      <w:r w:rsidRPr="00ED776E">
        <w:rPr>
          <w:szCs w:val="26"/>
        </w:rPr>
        <w:t>.</w:t>
      </w:r>
    </w:p>
    <w:p w:rsidR="00521040" w:rsidRDefault="00521040" w:rsidP="00521040">
      <w:pPr>
        <w:pStyle w:val="Tekstpodstawowywcity"/>
        <w:numPr>
          <w:ilvl w:val="0"/>
          <w:numId w:val="3"/>
        </w:numPr>
        <w:rPr>
          <w:szCs w:val="26"/>
        </w:rPr>
      </w:pPr>
      <w:r>
        <w:rPr>
          <w:szCs w:val="26"/>
        </w:rPr>
        <w:t xml:space="preserve">emisja zanieczyszczeń gazowych będących efektem spalania materiałów energetycznych – nie dotyczy. </w:t>
      </w:r>
    </w:p>
    <w:p w:rsidR="00521040" w:rsidRDefault="00521040" w:rsidP="00521040">
      <w:pPr>
        <w:pStyle w:val="Tekstpodstawowywcity"/>
        <w:numPr>
          <w:ilvl w:val="0"/>
          <w:numId w:val="3"/>
        </w:numPr>
        <w:rPr>
          <w:szCs w:val="26"/>
        </w:rPr>
      </w:pPr>
      <w:r>
        <w:rPr>
          <w:szCs w:val="26"/>
        </w:rPr>
        <w:t>emisja zanieczyszczenia pyłowych, płynnych i zapachowych – nie dotyczy.</w:t>
      </w:r>
    </w:p>
    <w:p w:rsidR="00521040" w:rsidRDefault="00521040" w:rsidP="00521040">
      <w:pPr>
        <w:pStyle w:val="Tekstpodstawowywcity"/>
        <w:numPr>
          <w:ilvl w:val="0"/>
          <w:numId w:val="3"/>
        </w:numPr>
        <w:rPr>
          <w:szCs w:val="26"/>
        </w:rPr>
      </w:pPr>
      <w:r>
        <w:rPr>
          <w:szCs w:val="26"/>
        </w:rPr>
        <w:t>usuwanie odpadów stałych, socjalnych – nie dotyczy.</w:t>
      </w:r>
    </w:p>
    <w:p w:rsidR="00521040" w:rsidRDefault="00521040" w:rsidP="00521040">
      <w:pPr>
        <w:pStyle w:val="Tekstpodstawowywcity"/>
        <w:numPr>
          <w:ilvl w:val="0"/>
          <w:numId w:val="3"/>
        </w:numPr>
        <w:rPr>
          <w:szCs w:val="26"/>
        </w:rPr>
      </w:pPr>
      <w:r>
        <w:rPr>
          <w:szCs w:val="26"/>
        </w:rPr>
        <w:t xml:space="preserve">dla założonego programu eksploatacyjnego drogi emisja hałasu, wibracji i promieniowania </w:t>
      </w:r>
      <w:r>
        <w:rPr>
          <w:szCs w:val="26"/>
        </w:rPr>
        <w:br/>
        <w:t>w tym jonizującego jak również, powstające pole elektromagnetyczne, czy inne zakłócenia – mieszczą się w granicach norm a ich oddziaływanie zamyka się w granicach działki.</w:t>
      </w:r>
    </w:p>
    <w:p w:rsidR="00521040" w:rsidRPr="00E74DB2" w:rsidRDefault="00521040" w:rsidP="00521040">
      <w:pPr>
        <w:pStyle w:val="Tekstpodstawowywcity"/>
        <w:numPr>
          <w:ilvl w:val="0"/>
          <w:numId w:val="3"/>
        </w:numPr>
      </w:pPr>
      <w:r>
        <w:t>p</w:t>
      </w:r>
      <w:r w:rsidRPr="00ED776E">
        <w:t xml:space="preserve">rojektowana inwestycja nie spowoduje uciążliwego oddziaływania na otoczenie </w:t>
      </w:r>
      <w:r>
        <w:br/>
      </w:r>
      <w:r w:rsidRPr="00ED776E">
        <w:t>i środowisko.</w:t>
      </w:r>
    </w:p>
    <w:p w:rsidR="00521040" w:rsidRPr="00FC1E8B" w:rsidRDefault="00521040" w:rsidP="00521040"/>
    <w:p w:rsidR="00521040" w:rsidRDefault="00521040" w:rsidP="00521040">
      <w:pPr>
        <w:pStyle w:val="Nagwek1"/>
      </w:pPr>
      <w:bookmarkStart w:id="32" w:name="_Toc113087108"/>
      <w:bookmarkStart w:id="33" w:name="_Toc156491357"/>
      <w:r w:rsidRPr="00810FE1">
        <w:lastRenderedPageBreak/>
        <w:t>Zatrudnienie</w:t>
      </w:r>
      <w:bookmarkEnd w:id="32"/>
      <w:bookmarkEnd w:id="33"/>
    </w:p>
    <w:p w:rsidR="00521040" w:rsidRPr="0095151B" w:rsidRDefault="00521040" w:rsidP="00521040">
      <w:pPr>
        <w:pStyle w:val="Tekstpodstawowywcity"/>
        <w:ind w:left="426"/>
        <w:rPr>
          <w:rFonts w:cs="Arial"/>
        </w:rPr>
      </w:pPr>
    </w:p>
    <w:p w:rsidR="00521040" w:rsidRDefault="00521040" w:rsidP="00521040">
      <w:pPr>
        <w:pStyle w:val="Tekstpodstawowywcity"/>
        <w:ind w:left="426"/>
        <w:rPr>
          <w:rFonts w:cs="Arial"/>
        </w:rPr>
      </w:pPr>
      <w:r>
        <w:rPr>
          <w:rFonts w:cs="Arial"/>
        </w:rPr>
        <w:t>Podczas eksploatacji drogi wymagane będzie bieżące utrzymanie  letnie i zimowe, wykaszanie trawy, remont poboczy .</w:t>
      </w:r>
      <w:r>
        <w:rPr>
          <w:rFonts w:cs="Arial"/>
        </w:rPr>
        <w:br/>
        <w:t xml:space="preserve">Prace te będą wykonywane przez specjalistyczne ekipy inwestora oraz firmy zewnętrzne.  </w:t>
      </w:r>
    </w:p>
    <w:p w:rsidR="00A251AA" w:rsidRDefault="00A251AA"/>
    <w:p w:rsidR="00B97DCD" w:rsidRDefault="00B97DCD">
      <w:r>
        <w:t>Opracował:  Jerzy Bakalarski</w:t>
      </w:r>
      <w:bookmarkStart w:id="34" w:name="_GoBack"/>
      <w:bookmarkEnd w:id="34"/>
    </w:p>
    <w:sectPr w:rsidR="00B97DCD" w:rsidSect="00F74FA2">
      <w:footerReference w:type="default" r:id="rId8"/>
      <w:pgSz w:w="11906" w:h="16838"/>
      <w:pgMar w:top="1417" w:right="1417" w:bottom="1417" w:left="1417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480" w:rsidRDefault="00970480" w:rsidP="00AE24BB">
      <w:pPr>
        <w:spacing w:after="0" w:line="240" w:lineRule="auto"/>
      </w:pPr>
      <w:r>
        <w:separator/>
      </w:r>
    </w:p>
  </w:endnote>
  <w:endnote w:type="continuationSeparator" w:id="0">
    <w:p w:rsidR="00970480" w:rsidRDefault="00970480" w:rsidP="00AE2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9436170"/>
      <w:docPartObj>
        <w:docPartGallery w:val="Page Numbers (Bottom of Page)"/>
        <w:docPartUnique/>
      </w:docPartObj>
    </w:sdtPr>
    <w:sdtEndPr/>
    <w:sdtContent>
      <w:p w:rsidR="00F74FA2" w:rsidRDefault="00F74FA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DCD">
          <w:rPr>
            <w:noProof/>
          </w:rPr>
          <w:t>10</w:t>
        </w:r>
        <w:r>
          <w:fldChar w:fldCharType="end"/>
        </w:r>
      </w:p>
    </w:sdtContent>
  </w:sdt>
  <w:p w:rsidR="00AE24BB" w:rsidRDefault="00AE24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480" w:rsidRDefault="00970480" w:rsidP="00AE24BB">
      <w:pPr>
        <w:spacing w:after="0" w:line="240" w:lineRule="auto"/>
      </w:pPr>
      <w:r>
        <w:separator/>
      </w:r>
    </w:p>
  </w:footnote>
  <w:footnote w:type="continuationSeparator" w:id="0">
    <w:p w:rsidR="00970480" w:rsidRDefault="00970480" w:rsidP="00AE24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CCA2686"/>
    <w:lvl w:ilvl="0">
      <w:numFmt w:val="decimal"/>
      <w:lvlText w:val="*"/>
      <w:lvlJc w:val="left"/>
    </w:lvl>
  </w:abstractNum>
  <w:abstractNum w:abstractNumId="1">
    <w:nsid w:val="239A13A2"/>
    <w:multiLevelType w:val="hybridMultilevel"/>
    <w:tmpl w:val="37785BF0"/>
    <w:lvl w:ilvl="0" w:tplc="701ECC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45472B"/>
    <w:multiLevelType w:val="hybridMultilevel"/>
    <w:tmpl w:val="E864E5DA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">
    <w:nsid w:val="2E9131B9"/>
    <w:multiLevelType w:val="multilevel"/>
    <w:tmpl w:val="3F922232"/>
    <w:lvl w:ilvl="0">
      <w:start w:val="1"/>
      <w:numFmt w:val="decimal"/>
      <w:pStyle w:val="Nagwek1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szCs w:val="28"/>
        <w:vertAlign w:val="baseli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szCs w:val="26"/>
        <w:vertAlign w:val="baseline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4"/>
        <w:szCs w:val="24"/>
        <w:vertAlign w:val="baseline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D2C"/>
    <w:rsid w:val="00000171"/>
    <w:rsid w:val="00003E47"/>
    <w:rsid w:val="000A675E"/>
    <w:rsid w:val="001453F7"/>
    <w:rsid w:val="002A7E89"/>
    <w:rsid w:val="003B5CAA"/>
    <w:rsid w:val="00444D2C"/>
    <w:rsid w:val="00521040"/>
    <w:rsid w:val="005F55D3"/>
    <w:rsid w:val="00764AA5"/>
    <w:rsid w:val="00970480"/>
    <w:rsid w:val="009739BB"/>
    <w:rsid w:val="00A251AA"/>
    <w:rsid w:val="00AE24BB"/>
    <w:rsid w:val="00AF614D"/>
    <w:rsid w:val="00B97DCD"/>
    <w:rsid w:val="00C306AF"/>
    <w:rsid w:val="00C40F8D"/>
    <w:rsid w:val="00D8113D"/>
    <w:rsid w:val="00D83941"/>
    <w:rsid w:val="00F74FA2"/>
    <w:rsid w:val="00FA509D"/>
    <w:rsid w:val="00FE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040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1040"/>
    <w:pPr>
      <w:keepNext/>
      <w:numPr>
        <w:numId w:val="2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Nagwek2">
    <w:name w:val="heading 2"/>
    <w:basedOn w:val="Normalny"/>
    <w:next w:val="Normalny"/>
    <w:link w:val="Nagwek2Znak"/>
    <w:qFormat/>
    <w:rsid w:val="00521040"/>
    <w:pPr>
      <w:keepNext/>
      <w:numPr>
        <w:ilvl w:val="1"/>
        <w:numId w:val="2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6"/>
      <w:szCs w:val="24"/>
    </w:rPr>
  </w:style>
  <w:style w:type="paragraph" w:styleId="Nagwek3">
    <w:name w:val="heading 3"/>
    <w:basedOn w:val="Normalny"/>
    <w:next w:val="Normalny"/>
    <w:link w:val="Nagwek3Znak"/>
    <w:qFormat/>
    <w:rsid w:val="0052104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2104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52104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2104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521040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21040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52104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104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21040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21040"/>
    <w:rPr>
      <w:rFonts w:ascii="Times New Roman" w:eastAsia="Times New Roman" w:hAnsi="Times New Roman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21040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2104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2104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5210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104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21040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rsid w:val="00521040"/>
    <w:pPr>
      <w:spacing w:after="0" w:line="240" w:lineRule="auto"/>
      <w:ind w:left="74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10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Tekstpodstawowywcity11ptKursywaPierwszywiersz0">
    <w:name w:val="Styl Tekst podstawowy wcięty + 11 pt Kursywa Pierwszy wiersz:  0..."/>
    <w:basedOn w:val="Tekstpodstawowywcity"/>
    <w:rsid w:val="00521040"/>
    <w:pPr>
      <w:ind w:firstLine="252"/>
    </w:pPr>
    <w:rPr>
      <w:iCs/>
      <w:szCs w:val="20"/>
    </w:rPr>
  </w:style>
  <w:style w:type="paragraph" w:customStyle="1" w:styleId="StylTekstpodstawowywcityZlewej101cm">
    <w:name w:val="Styl Tekst podstawowy wcięty + Z lewej:  101 cm"/>
    <w:basedOn w:val="Tekstpodstawowywcity"/>
    <w:rsid w:val="00521040"/>
    <w:pPr>
      <w:ind w:left="570"/>
    </w:pPr>
    <w:rPr>
      <w:szCs w:val="20"/>
    </w:rPr>
  </w:style>
  <w:style w:type="paragraph" w:customStyle="1" w:styleId="StylZlewej131cm">
    <w:name w:val="Styl Z lewej:  131 cm"/>
    <w:basedOn w:val="Normalny"/>
    <w:rsid w:val="00521040"/>
    <w:pPr>
      <w:spacing w:after="0" w:line="240" w:lineRule="auto"/>
      <w:ind w:left="741"/>
    </w:pPr>
    <w:rPr>
      <w:rFonts w:ascii="Times New Roman" w:eastAsia="Times New Roman" w:hAnsi="Times New Roman" w:cs="Times New Roman"/>
      <w:sz w:val="2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E2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4B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2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4BB"/>
    <w:rPr>
      <w:rFonts w:eastAsiaTheme="minorEastAsi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040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1040"/>
    <w:pPr>
      <w:keepNext/>
      <w:numPr>
        <w:numId w:val="2"/>
      </w:numPr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Nagwek2">
    <w:name w:val="heading 2"/>
    <w:basedOn w:val="Normalny"/>
    <w:next w:val="Normalny"/>
    <w:link w:val="Nagwek2Znak"/>
    <w:qFormat/>
    <w:rsid w:val="00521040"/>
    <w:pPr>
      <w:keepNext/>
      <w:numPr>
        <w:ilvl w:val="1"/>
        <w:numId w:val="2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sz w:val="26"/>
      <w:szCs w:val="24"/>
    </w:rPr>
  </w:style>
  <w:style w:type="paragraph" w:styleId="Nagwek3">
    <w:name w:val="heading 3"/>
    <w:basedOn w:val="Normalny"/>
    <w:next w:val="Normalny"/>
    <w:link w:val="Nagwek3Znak"/>
    <w:qFormat/>
    <w:rsid w:val="0052104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2104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52104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2104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521040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21040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52104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104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21040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21040"/>
    <w:rPr>
      <w:rFonts w:ascii="Times New Roman" w:eastAsia="Times New Roman" w:hAnsi="Times New Roman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521040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52104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52104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52104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2104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521040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rsid w:val="00521040"/>
    <w:pPr>
      <w:spacing w:after="0" w:line="240" w:lineRule="auto"/>
      <w:ind w:left="74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10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Tekstpodstawowywcity11ptKursywaPierwszywiersz0">
    <w:name w:val="Styl Tekst podstawowy wcięty + 11 pt Kursywa Pierwszy wiersz:  0..."/>
    <w:basedOn w:val="Tekstpodstawowywcity"/>
    <w:rsid w:val="00521040"/>
    <w:pPr>
      <w:ind w:firstLine="252"/>
    </w:pPr>
    <w:rPr>
      <w:iCs/>
      <w:szCs w:val="20"/>
    </w:rPr>
  </w:style>
  <w:style w:type="paragraph" w:customStyle="1" w:styleId="StylTekstpodstawowywcityZlewej101cm">
    <w:name w:val="Styl Tekst podstawowy wcięty + Z lewej:  101 cm"/>
    <w:basedOn w:val="Tekstpodstawowywcity"/>
    <w:rsid w:val="00521040"/>
    <w:pPr>
      <w:ind w:left="570"/>
    </w:pPr>
    <w:rPr>
      <w:szCs w:val="20"/>
    </w:rPr>
  </w:style>
  <w:style w:type="paragraph" w:customStyle="1" w:styleId="StylZlewej131cm">
    <w:name w:val="Styl Z lewej:  131 cm"/>
    <w:basedOn w:val="Normalny"/>
    <w:rsid w:val="00521040"/>
    <w:pPr>
      <w:spacing w:after="0" w:line="240" w:lineRule="auto"/>
      <w:ind w:left="741"/>
    </w:pPr>
    <w:rPr>
      <w:rFonts w:ascii="Times New Roman" w:eastAsia="Times New Roman" w:hAnsi="Times New Roman" w:cs="Times New Roman"/>
      <w:sz w:val="26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E2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4B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2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4BB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1235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11</cp:revision>
  <dcterms:created xsi:type="dcterms:W3CDTF">2019-08-09T06:36:00Z</dcterms:created>
  <dcterms:modified xsi:type="dcterms:W3CDTF">2019-08-26T08:32:00Z</dcterms:modified>
</cp:coreProperties>
</file>